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4D40BC">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华文中宋" w:hAnsi="华文中宋" w:eastAsia="华文中宋"/>
          <w:b/>
          <w:bCs/>
          <w:sz w:val="44"/>
          <w:szCs w:val="36"/>
          <w:lang w:val="en-US" w:eastAsia="zh-CN"/>
        </w:rPr>
      </w:pPr>
      <w:r>
        <w:rPr>
          <w:rFonts w:hint="eastAsia" w:ascii="华文中宋" w:hAnsi="华文中宋" w:eastAsia="华文中宋"/>
          <w:b/>
          <w:bCs/>
          <w:sz w:val="44"/>
          <w:szCs w:val="36"/>
          <w:lang w:val="en-US" w:eastAsia="zh-CN"/>
        </w:rPr>
        <w:t>河北省高校教师岗前培训及申请教师资格认定</w:t>
      </w:r>
    </w:p>
    <w:p w14:paraId="59583873">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华文中宋" w:hAnsi="华文中宋" w:eastAsia="华文中宋"/>
          <w:b/>
          <w:bCs/>
          <w:sz w:val="44"/>
          <w:szCs w:val="36"/>
        </w:rPr>
      </w:pPr>
      <w:r>
        <w:rPr>
          <w:rFonts w:hint="eastAsia" w:ascii="华文中宋" w:hAnsi="华文中宋" w:eastAsia="华文中宋"/>
          <w:b/>
          <w:bCs/>
          <w:sz w:val="44"/>
          <w:szCs w:val="36"/>
        </w:rPr>
        <w:t>报名</w:t>
      </w:r>
      <w:r>
        <w:rPr>
          <w:rFonts w:hint="eastAsia" w:ascii="华文中宋" w:hAnsi="华文中宋" w:eastAsia="华文中宋"/>
          <w:b/>
          <w:bCs/>
          <w:sz w:val="44"/>
          <w:szCs w:val="36"/>
          <w:lang w:eastAsia="zh-CN"/>
        </w:rPr>
        <w:t>、</w:t>
      </w:r>
      <w:r>
        <w:rPr>
          <w:rFonts w:hint="eastAsia" w:ascii="华文中宋" w:hAnsi="华文中宋" w:eastAsia="华文中宋"/>
          <w:b/>
          <w:bCs/>
          <w:sz w:val="44"/>
          <w:szCs w:val="36"/>
          <w:lang w:val="en-US" w:eastAsia="zh-CN"/>
        </w:rPr>
        <w:t>考试相关</w:t>
      </w:r>
      <w:r>
        <w:rPr>
          <w:rFonts w:hint="eastAsia" w:ascii="华文中宋" w:hAnsi="华文中宋" w:eastAsia="华文中宋"/>
          <w:b/>
          <w:bCs/>
          <w:sz w:val="44"/>
          <w:szCs w:val="36"/>
        </w:rPr>
        <w:t>工作常见问题及答复</w:t>
      </w:r>
    </w:p>
    <w:p w14:paraId="6B23DBA1">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仿宋"/>
          <w:b/>
          <w:bCs/>
          <w:sz w:val="36"/>
          <w:szCs w:val="36"/>
        </w:rPr>
      </w:pPr>
    </w:p>
    <w:p w14:paraId="42D8DDD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一、报名阶段</w:t>
      </w:r>
    </w:p>
    <w:p w14:paraId="08A78089">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
          <w:b/>
          <w:bCs/>
          <w:sz w:val="32"/>
          <w:szCs w:val="32"/>
          <w:lang w:val="en-US" w:eastAsia="zh-CN"/>
        </w:rPr>
      </w:pPr>
      <w:r>
        <w:rPr>
          <w:rFonts w:hint="eastAsia" w:ascii="Times New Roman" w:hAnsi="Times New Roman" w:eastAsia="仿宋"/>
          <w:b/>
          <w:bCs/>
          <w:sz w:val="32"/>
          <w:szCs w:val="32"/>
          <w:lang w:val="en-US" w:eastAsia="zh-CN"/>
        </w:rPr>
        <w:t>1. 2026</w:t>
      </w:r>
      <w:r>
        <w:rPr>
          <w:rFonts w:hint="eastAsia" w:ascii="Times New Roman" w:hAnsi="Times New Roman" w:eastAsia="仿宋"/>
          <w:b/>
          <w:bCs/>
          <w:sz w:val="32"/>
          <w:szCs w:val="32"/>
          <w:lang w:eastAsia="zh-CN"/>
        </w:rPr>
        <w:t>年</w:t>
      </w:r>
      <w:r>
        <w:rPr>
          <w:rFonts w:hint="eastAsia" w:ascii="Times New Roman" w:hAnsi="Times New Roman" w:eastAsia="仿宋"/>
          <w:b/>
          <w:bCs/>
          <w:sz w:val="32"/>
          <w:szCs w:val="32"/>
        </w:rPr>
        <w:t>河北省高校教师岗前培训</w:t>
      </w:r>
      <w:r>
        <w:rPr>
          <w:rFonts w:hint="eastAsia" w:ascii="Times New Roman" w:hAnsi="Times New Roman" w:eastAsia="仿宋"/>
          <w:b/>
          <w:bCs/>
          <w:sz w:val="32"/>
          <w:szCs w:val="32"/>
          <w:lang w:val="en-US" w:eastAsia="zh-CN"/>
        </w:rPr>
        <w:t>工作与往年的不同之处？</w:t>
      </w:r>
    </w:p>
    <w:p w14:paraId="65C860D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_GB2312" w:hAnsi="楷体_GB2312" w:eastAsia="楷体_GB2312" w:cs="楷体_GB2312"/>
          <w:b/>
          <w:bCs/>
          <w:sz w:val="32"/>
          <w:szCs w:val="32"/>
          <w:lang w:val="en-US" w:eastAsia="zh-CN"/>
        </w:rPr>
      </w:pPr>
      <w:r>
        <w:rPr>
          <w:rFonts w:hint="eastAsia" w:ascii="Times New Roman" w:hAnsi="Times New Roman" w:eastAsia="仿宋"/>
          <w:sz w:val="32"/>
          <w:szCs w:val="32"/>
          <w:lang w:val="en-US" w:eastAsia="zh-CN"/>
        </w:rPr>
        <w:t>答：请考生首先联系自己所在学校管理员（一般为本校人事处、教务处、教师发展中心等部门的工作人员），咨询报名、审核、学习、考试和认定等相关事项。</w:t>
      </w:r>
    </w:p>
    <w:p w14:paraId="68BCB71B">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2026年岗前培训及申请教师资格考试，主要是细化了面试教材要求，补充了考试说明。</w:t>
      </w:r>
    </w:p>
    <w:p w14:paraId="4D7D5C8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自2025年起，报名系统在《高校教师教育教学技能》（面试）科目报名页面增加“面试教材”栏目</w:t>
      </w:r>
      <w:r>
        <w:rPr>
          <w:rFonts w:hint="eastAsia" w:ascii="仿宋" w:hAnsi="仿宋" w:eastAsia="仿宋" w:cs="仿宋"/>
          <w:bCs/>
          <w:color w:val="000000" w:themeColor="text1"/>
          <w:sz w:val="32"/>
          <w:szCs w:val="32"/>
          <w:lang w:eastAsia="zh-CN"/>
          <w14:textFill>
            <w14:solidFill>
              <w14:schemeClr w14:val="tx1"/>
            </w14:solidFill>
          </w14:textFill>
        </w:rPr>
        <w:t>，</w:t>
      </w:r>
      <w:r>
        <w:rPr>
          <w:rFonts w:hint="eastAsia" w:ascii="仿宋" w:hAnsi="仿宋" w:eastAsia="仿宋" w:cs="仿宋"/>
          <w:bCs/>
          <w:color w:val="000000" w:themeColor="text1"/>
          <w:sz w:val="32"/>
          <w:szCs w:val="32"/>
          <w:lang w:val="en-US" w:eastAsia="zh-CN"/>
          <w14:textFill>
            <w14:solidFill>
              <w14:schemeClr w14:val="tx1"/>
            </w14:solidFill>
          </w14:textFill>
        </w:rPr>
        <w:t>并增加校级-省级审核，审核通过，才算报名成功。</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9"/>
        <w:gridCol w:w="2320"/>
        <w:gridCol w:w="5902"/>
      </w:tblGrid>
      <w:tr w14:paraId="628F7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vAlign w:val="center"/>
          </w:tcPr>
          <w:p w14:paraId="6D05817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val="0"/>
                <w:bCs w:val="0"/>
                <w:sz w:val="28"/>
                <w:szCs w:val="28"/>
                <w:vertAlign w:val="baseline"/>
                <w:lang w:val="en-US" w:eastAsia="zh-CN"/>
              </w:rPr>
            </w:pPr>
          </w:p>
        </w:tc>
        <w:tc>
          <w:tcPr>
            <w:tcW w:w="2320" w:type="dxa"/>
            <w:vAlign w:val="center"/>
          </w:tcPr>
          <w:p w14:paraId="72E773F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报名审核不通过的情况</w:t>
            </w:r>
          </w:p>
        </w:tc>
        <w:tc>
          <w:tcPr>
            <w:tcW w:w="5902" w:type="dxa"/>
            <w:vAlign w:val="center"/>
          </w:tcPr>
          <w:p w14:paraId="65285AB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说明</w:t>
            </w:r>
          </w:p>
        </w:tc>
      </w:tr>
      <w:tr w14:paraId="3F09C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vAlign w:val="center"/>
          </w:tcPr>
          <w:p w14:paraId="42D1616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lang w:val="en-US" w:eastAsia="zh-CN"/>
              </w:rPr>
              <w:t>（1）</w:t>
            </w:r>
          </w:p>
        </w:tc>
        <w:tc>
          <w:tcPr>
            <w:tcW w:w="2320" w:type="dxa"/>
            <w:vAlign w:val="center"/>
          </w:tcPr>
          <w:p w14:paraId="03093E2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信息不完整</w:t>
            </w:r>
          </w:p>
        </w:tc>
        <w:tc>
          <w:tcPr>
            <w:tcW w:w="5902" w:type="dxa"/>
            <w:vAlign w:val="center"/>
          </w:tcPr>
          <w:p w14:paraId="671AF00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lang w:val="en-US" w:eastAsia="zh-CN"/>
              </w:rPr>
              <w:t>报名人员如实</w:t>
            </w:r>
            <w:r>
              <w:rPr>
                <w:rFonts w:hint="eastAsia" w:ascii="仿宋_GB2312" w:hAnsi="仿宋_GB2312" w:eastAsia="仿宋_GB2312" w:cs="仿宋_GB2312"/>
                <w:bCs/>
                <w:color w:val="000000" w:themeColor="text1"/>
                <w:sz w:val="28"/>
                <w:szCs w:val="28"/>
                <w14:textFill>
                  <w14:solidFill>
                    <w14:schemeClr w14:val="tx1"/>
                  </w14:solidFill>
                </w14:textFill>
              </w:rPr>
              <w:t>填写“教材名称、主编姓名、出版社、CIP数据号和出版日期”</w:t>
            </w:r>
            <w:r>
              <w:rPr>
                <w:rFonts w:hint="eastAsia" w:ascii="仿宋_GB2312" w:hAnsi="仿宋_GB2312" w:eastAsia="仿宋_GB2312" w:cs="仿宋_GB2312"/>
                <w:bCs/>
                <w:color w:val="000000" w:themeColor="text1"/>
                <w:sz w:val="28"/>
                <w:szCs w:val="28"/>
                <w:lang w:val="en-US" w:eastAsia="zh-CN"/>
                <w14:textFill>
                  <w14:solidFill>
                    <w14:schemeClr w14:val="tx1"/>
                  </w14:solidFill>
                </w14:textFill>
              </w:rPr>
              <w:t>共5项信息</w:t>
            </w:r>
            <w:r>
              <w:rPr>
                <w:rFonts w:hint="eastAsia" w:ascii="仿宋_GB2312" w:hAnsi="仿宋_GB2312" w:eastAsia="仿宋_GB2312" w:cs="仿宋_GB2312"/>
                <w:b w:val="0"/>
                <w:bCs w:val="0"/>
                <w:sz w:val="28"/>
                <w:szCs w:val="28"/>
                <w:vertAlign w:val="baseline"/>
                <w:lang w:val="en-US" w:eastAsia="zh-CN"/>
              </w:rPr>
              <w:t>（提示：主编可以填写本书编写组，超过2人的可以填写某某等。）</w:t>
            </w:r>
          </w:p>
        </w:tc>
      </w:tr>
      <w:tr w14:paraId="352E2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vAlign w:val="center"/>
          </w:tcPr>
          <w:p w14:paraId="5AF85D5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（2）</w:t>
            </w:r>
          </w:p>
        </w:tc>
        <w:tc>
          <w:tcPr>
            <w:tcW w:w="2320" w:type="dxa"/>
            <w:vAlign w:val="center"/>
          </w:tcPr>
          <w:p w14:paraId="2765BB2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教材与专业不符</w:t>
            </w:r>
          </w:p>
        </w:tc>
        <w:tc>
          <w:tcPr>
            <w:tcW w:w="5902" w:type="dxa"/>
            <w:vAlign w:val="center"/>
          </w:tcPr>
          <w:p w14:paraId="4DCEB39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面试课程教材须为专业课程教材，不得提交其他与专业关联不紧密的公共课或通识课等课程教材</w:t>
            </w:r>
          </w:p>
        </w:tc>
      </w:tr>
      <w:tr w14:paraId="205E9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vAlign w:val="center"/>
          </w:tcPr>
          <w:p w14:paraId="5057B02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（3）</w:t>
            </w:r>
          </w:p>
        </w:tc>
        <w:tc>
          <w:tcPr>
            <w:tcW w:w="2320" w:type="dxa"/>
            <w:vAlign w:val="center"/>
          </w:tcPr>
          <w:p w14:paraId="6B2D501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提交信息不全</w:t>
            </w:r>
          </w:p>
        </w:tc>
        <w:tc>
          <w:tcPr>
            <w:tcW w:w="5902" w:type="dxa"/>
            <w:vAlign w:val="center"/>
          </w:tcPr>
          <w:p w14:paraId="68736B1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将含教材封面、版权页、目录和封底图片的文件，合成一份pdf文件上传至系统；禁止上传涉密内容。</w:t>
            </w:r>
          </w:p>
        </w:tc>
      </w:tr>
      <w:tr w14:paraId="58504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vAlign w:val="center"/>
          </w:tcPr>
          <w:p w14:paraId="7D4CC8A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（4）</w:t>
            </w:r>
          </w:p>
        </w:tc>
        <w:tc>
          <w:tcPr>
            <w:tcW w:w="2320" w:type="dxa"/>
            <w:vAlign w:val="center"/>
          </w:tcPr>
          <w:p w14:paraId="02CD9BA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非高校所用教材</w:t>
            </w:r>
          </w:p>
        </w:tc>
        <w:tc>
          <w:tcPr>
            <w:tcW w:w="5902" w:type="dxa"/>
            <w:vAlign w:val="center"/>
          </w:tcPr>
          <w:p w14:paraId="196D52D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须是高等学校教师使用的教材：封面、说明页、扉页上能体现高校字样，若不能判断为高校教材则审核不通过。</w:t>
            </w:r>
          </w:p>
        </w:tc>
      </w:tr>
      <w:tr w14:paraId="66EED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vAlign w:val="center"/>
          </w:tcPr>
          <w:p w14:paraId="7375760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（5）</w:t>
            </w:r>
          </w:p>
        </w:tc>
        <w:tc>
          <w:tcPr>
            <w:tcW w:w="2320" w:type="dxa"/>
            <w:vAlign w:val="center"/>
          </w:tcPr>
          <w:p w14:paraId="3E2CFFC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面试携带教材不一致</w:t>
            </w:r>
          </w:p>
        </w:tc>
        <w:tc>
          <w:tcPr>
            <w:tcW w:w="5902" w:type="dxa"/>
            <w:vAlign w:val="center"/>
          </w:tcPr>
          <w:p w14:paraId="7D117CF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在面试准考证上呈现面试教材的信息，面试当天须携带同一册面试教材，否则不能参加面试。提倡选用近五年出版的教材或修订版教材。</w:t>
            </w:r>
          </w:p>
        </w:tc>
      </w:tr>
      <w:tr w14:paraId="058B4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vAlign w:val="center"/>
          </w:tcPr>
          <w:p w14:paraId="1D02310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（6）</w:t>
            </w:r>
          </w:p>
        </w:tc>
        <w:tc>
          <w:tcPr>
            <w:tcW w:w="2320" w:type="dxa"/>
            <w:vAlign w:val="center"/>
          </w:tcPr>
          <w:p w14:paraId="4330A91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医学教材限制</w:t>
            </w:r>
          </w:p>
        </w:tc>
        <w:tc>
          <w:tcPr>
            <w:tcW w:w="5902" w:type="dxa"/>
            <w:vAlign w:val="center"/>
          </w:tcPr>
          <w:p w14:paraId="356A724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医学规培类教材（规范化培训规划教材）不属于高等学校教材。</w:t>
            </w:r>
          </w:p>
        </w:tc>
      </w:tr>
      <w:tr w14:paraId="4D4EE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vAlign w:val="center"/>
          </w:tcPr>
          <w:p w14:paraId="2FFFE72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（7）</w:t>
            </w:r>
          </w:p>
        </w:tc>
        <w:tc>
          <w:tcPr>
            <w:tcW w:w="2320" w:type="dxa"/>
            <w:vAlign w:val="center"/>
          </w:tcPr>
          <w:p w14:paraId="2C2431E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其他</w:t>
            </w:r>
          </w:p>
        </w:tc>
        <w:tc>
          <w:tcPr>
            <w:tcW w:w="5902" w:type="dxa"/>
            <w:vAlign w:val="center"/>
          </w:tcPr>
          <w:p w14:paraId="56B2B78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器乐类、美术类、体育类等专业考生在实际教学工作中没有使用高等学校教材，可以使用与申报学科相关的通识类课程、理论课程教材。</w:t>
            </w:r>
          </w:p>
        </w:tc>
      </w:tr>
    </w:tbl>
    <w:p w14:paraId="00C11BD4">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仿宋"/>
          <w:b/>
          <w:bCs/>
          <w:sz w:val="32"/>
          <w:szCs w:val="32"/>
          <w:lang w:val="en-US" w:eastAsia="zh-CN"/>
        </w:rPr>
      </w:pPr>
      <w:r>
        <w:rPr>
          <w:rFonts w:hint="eastAsia" w:ascii="Times New Roman" w:hAnsi="Times New Roman" w:eastAsia="仿宋"/>
          <w:b/>
          <w:bCs/>
          <w:sz w:val="32"/>
          <w:szCs w:val="32"/>
          <w:lang w:val="en-US" w:eastAsia="zh-CN"/>
        </w:rPr>
        <w:t>2. 报名人员范围</w:t>
      </w:r>
    </w:p>
    <w:p w14:paraId="300A825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
          <w:b w:val="0"/>
          <w:bCs w:val="0"/>
          <w:sz w:val="32"/>
          <w:szCs w:val="32"/>
          <w:lang w:val="en-US" w:eastAsia="zh-CN"/>
        </w:rPr>
      </w:pPr>
      <w:r>
        <w:rPr>
          <w:rFonts w:hint="eastAsia" w:ascii="Times New Roman" w:hAnsi="Times New Roman" w:eastAsia="仿宋"/>
          <w:b w:val="0"/>
          <w:bCs w:val="0"/>
          <w:sz w:val="32"/>
          <w:szCs w:val="32"/>
          <w:lang w:val="en-US" w:eastAsia="zh-CN"/>
        </w:rPr>
        <w:t>答：</w:t>
      </w:r>
      <w:r>
        <w:rPr>
          <w:rFonts w:hint="eastAsia" w:ascii="Times New Roman" w:hAnsi="Times New Roman" w:eastAsia="仿宋" w:cs="Times New Roman"/>
          <w:sz w:val="32"/>
          <w:szCs w:val="32"/>
          <w:lang w:val="en-US" w:eastAsia="zh-CN"/>
        </w:rPr>
        <w:t>全省高校在职教师（包括专任教师以及教辅、行政岗位的教师）均可报名参加河北省高校教师岗前培训，但是只有</w:t>
      </w:r>
      <w:r>
        <w:rPr>
          <w:rFonts w:hint="eastAsia" w:ascii="Times New Roman" w:hAnsi="Times New Roman" w:eastAsia="仿宋" w:cs="Times New Roman"/>
          <w:sz w:val="32"/>
          <w:szCs w:val="32"/>
        </w:rPr>
        <w:t>符合《河北省高等学校教师资格认定办法》</w:t>
      </w:r>
      <w:r>
        <w:rPr>
          <w:rFonts w:hint="eastAsia" w:ascii="Times New Roman" w:hAnsi="Times New Roman" w:eastAsia="仿宋" w:cs="Times New Roman"/>
          <w:sz w:val="32"/>
          <w:szCs w:val="32"/>
          <w:lang w:val="en-US" w:eastAsia="zh-CN"/>
        </w:rPr>
        <w:t>（冀教人〔2015〕51号）文件规定的</w:t>
      </w:r>
      <w:r>
        <w:rPr>
          <w:rFonts w:hint="eastAsia" w:ascii="Times New Roman" w:hAnsi="Times New Roman" w:eastAsia="仿宋" w:cs="Times New Roman"/>
          <w:b/>
          <w:bCs/>
          <w:sz w:val="32"/>
          <w:szCs w:val="32"/>
        </w:rPr>
        <w:t>教师资格认定范围的人员</w:t>
      </w:r>
      <w:r>
        <w:rPr>
          <w:rFonts w:hint="eastAsia" w:ascii="Times New Roman" w:hAnsi="Times New Roman" w:eastAsia="仿宋" w:cs="Times New Roman"/>
          <w:sz w:val="32"/>
          <w:szCs w:val="32"/>
          <w:lang w:val="en-US" w:eastAsia="zh-CN"/>
        </w:rPr>
        <w:t>才</w:t>
      </w:r>
      <w:r>
        <w:rPr>
          <w:rFonts w:hint="eastAsia" w:ascii="Times New Roman" w:hAnsi="Times New Roman" w:eastAsia="仿宋" w:cs="Times New Roman"/>
          <w:sz w:val="32"/>
          <w:szCs w:val="32"/>
        </w:rPr>
        <w:t>可以申请认定高等学校教师资格。</w:t>
      </w:r>
      <w:r>
        <w:rPr>
          <w:rFonts w:hint="eastAsia" w:ascii="Times New Roman" w:hAnsi="Times New Roman" w:eastAsia="仿宋" w:cs="Times New Roman"/>
          <w:sz w:val="32"/>
          <w:szCs w:val="32"/>
          <w:lang w:val="en-US" w:eastAsia="zh-CN"/>
        </w:rPr>
        <w:t>即：可以报名参加考试，但是不一定能通过教资认定。</w:t>
      </w:r>
    </w:p>
    <w:p w14:paraId="1DC984F3">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仿宋"/>
          <w:b/>
          <w:bCs/>
          <w:sz w:val="32"/>
          <w:szCs w:val="32"/>
        </w:rPr>
      </w:pPr>
      <w:r>
        <w:rPr>
          <w:rFonts w:hint="eastAsia" w:ascii="Times New Roman" w:hAnsi="Times New Roman" w:eastAsia="仿宋"/>
          <w:b/>
          <w:bCs/>
          <w:sz w:val="32"/>
          <w:szCs w:val="32"/>
          <w:lang w:val="en-US" w:eastAsia="zh-CN"/>
        </w:rPr>
        <w:t>3</w:t>
      </w:r>
      <w:r>
        <w:rPr>
          <w:rFonts w:hint="eastAsia" w:ascii="Times New Roman" w:hAnsi="Times New Roman" w:eastAsia="仿宋"/>
          <w:b/>
          <w:bCs/>
          <w:sz w:val="32"/>
          <w:szCs w:val="32"/>
        </w:rPr>
        <w:t>. 教师忘记报名系统的密码了怎么办？</w:t>
      </w:r>
    </w:p>
    <w:p w14:paraId="148C1AB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
          <w:sz w:val="32"/>
          <w:szCs w:val="32"/>
        </w:rPr>
      </w:pPr>
      <w:r>
        <w:rPr>
          <w:rFonts w:hint="eastAsia" w:ascii="Times New Roman" w:hAnsi="Times New Roman" w:eastAsia="仿宋"/>
          <w:sz w:val="32"/>
          <w:szCs w:val="32"/>
        </w:rPr>
        <w:t>答：方法一，教师本人登录系统，点击登录——忘记密码——手机获取验证码——输入新的密码和验证码——确定。</w:t>
      </w:r>
    </w:p>
    <w:p w14:paraId="5BE10C8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
          <w:b/>
          <w:bCs/>
          <w:sz w:val="32"/>
          <w:szCs w:val="32"/>
          <w:lang w:val="en-US" w:eastAsia="zh-CN"/>
        </w:rPr>
      </w:pPr>
      <w:r>
        <w:rPr>
          <w:rFonts w:hint="eastAsia" w:ascii="Times New Roman" w:hAnsi="Times New Roman" w:eastAsia="仿宋"/>
          <w:sz w:val="32"/>
          <w:szCs w:val="32"/>
        </w:rPr>
        <w:t>方法二，学校管理员登录系统，点击岗前培训——用户列表——重置密码即可。</w:t>
      </w:r>
    </w:p>
    <w:p w14:paraId="1BFE59DB">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仿宋"/>
          <w:b/>
          <w:bCs/>
          <w:sz w:val="32"/>
          <w:szCs w:val="32"/>
          <w:lang w:val="en-US" w:eastAsia="zh-CN"/>
        </w:rPr>
      </w:pPr>
      <w:r>
        <w:rPr>
          <w:rFonts w:hint="eastAsia" w:ascii="Times New Roman" w:hAnsi="Times New Roman" w:eastAsia="仿宋"/>
          <w:b/>
          <w:bCs/>
          <w:sz w:val="32"/>
          <w:szCs w:val="32"/>
          <w:lang w:val="en-US" w:eastAsia="zh-CN"/>
        </w:rPr>
        <w:t>4</w:t>
      </w:r>
      <w:r>
        <w:rPr>
          <w:rFonts w:hint="eastAsia" w:ascii="Times New Roman" w:hAnsi="Times New Roman" w:eastAsia="仿宋"/>
          <w:b/>
          <w:bCs/>
          <w:sz w:val="32"/>
          <w:szCs w:val="32"/>
        </w:rPr>
        <w:t xml:space="preserve">. </w:t>
      </w:r>
      <w:r>
        <w:rPr>
          <w:rFonts w:hint="eastAsia" w:ascii="Times New Roman" w:hAnsi="Times New Roman" w:eastAsia="仿宋"/>
          <w:b/>
          <w:bCs/>
          <w:sz w:val="32"/>
          <w:szCs w:val="32"/>
          <w:lang w:val="en-US" w:eastAsia="zh-CN"/>
        </w:rPr>
        <w:t>报名期间不能报名的情况</w:t>
      </w:r>
    </w:p>
    <w:p w14:paraId="65FC8712">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仿宋"/>
          <w:b w:val="0"/>
          <w:bCs w:val="0"/>
          <w:sz w:val="32"/>
          <w:szCs w:val="32"/>
          <w:lang w:val="en-US" w:eastAsia="zh-CN"/>
        </w:rPr>
      </w:pPr>
      <w:r>
        <w:rPr>
          <w:rFonts w:hint="eastAsia" w:ascii="Times New Roman" w:hAnsi="Times New Roman" w:eastAsia="仿宋"/>
          <w:b/>
          <w:bCs/>
          <w:sz w:val="32"/>
          <w:szCs w:val="32"/>
          <w:lang w:val="en-US" w:eastAsia="zh-CN"/>
        </w:rPr>
        <w:t>答：（1）个人信息未填写完整。</w:t>
      </w:r>
      <w:r>
        <w:rPr>
          <w:rFonts w:hint="eastAsia" w:ascii="Times New Roman" w:hAnsi="Times New Roman" w:eastAsia="仿宋"/>
          <w:b w:val="0"/>
          <w:bCs w:val="0"/>
          <w:sz w:val="32"/>
          <w:szCs w:val="32"/>
          <w:lang w:val="en-US" w:eastAsia="zh-CN"/>
        </w:rPr>
        <w:t>请在报名之前，请核实个人信息是否准确，并上传个人证件照（要求为JPG/JPEG格式,近期彩色白底一寸证件照（无白边），禁止上传自拍照、海马体照片、风景照、相片照等。</w:t>
      </w:r>
    </w:p>
    <w:p w14:paraId="2E7C46D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
          <w:b w:val="0"/>
          <w:bCs w:val="0"/>
          <w:sz w:val="32"/>
          <w:szCs w:val="32"/>
          <w:lang w:val="en-US" w:eastAsia="zh-CN"/>
        </w:rPr>
      </w:pPr>
      <w:r>
        <w:rPr>
          <w:rFonts w:hint="eastAsia" w:ascii="Times New Roman" w:hAnsi="Times New Roman" w:eastAsia="仿宋"/>
          <w:b w:val="0"/>
          <w:bCs w:val="0"/>
          <w:sz w:val="32"/>
          <w:szCs w:val="32"/>
          <w:lang w:val="en-US" w:eastAsia="zh-CN"/>
        </w:rPr>
        <w:t>（2）所有科目都已通过，成绩在有效期内。报考第二个面试专业，需要提前告知学校管理员和省高师中心，待系统后台处理后才能报名。</w:t>
      </w:r>
    </w:p>
    <w:p w14:paraId="20C121A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
          <w:b w:val="0"/>
          <w:bCs w:val="0"/>
          <w:sz w:val="32"/>
          <w:szCs w:val="32"/>
          <w:lang w:val="en-US" w:eastAsia="zh-CN"/>
        </w:rPr>
      </w:pPr>
      <w:r>
        <w:rPr>
          <w:rFonts w:hint="eastAsia" w:ascii="Times New Roman" w:hAnsi="Times New Roman" w:eastAsia="仿宋"/>
          <w:b w:val="0"/>
          <w:bCs w:val="0"/>
          <w:sz w:val="32"/>
          <w:szCs w:val="32"/>
          <w:lang w:val="en-US" w:eastAsia="zh-CN"/>
        </w:rPr>
        <w:t>（3）8月27日下午5点报名结束，教师不能再报名，须联系学校管理员。9月1日下午5点为校级审核结束时间点，这之后任何人都不能再补充报名。</w:t>
      </w:r>
    </w:p>
    <w:p w14:paraId="1ED04C7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
          <w:b w:val="0"/>
          <w:bCs w:val="0"/>
          <w:sz w:val="32"/>
          <w:szCs w:val="32"/>
          <w:lang w:val="en-US" w:eastAsia="zh-CN"/>
        </w:rPr>
      </w:pPr>
      <w:r>
        <w:rPr>
          <w:rFonts w:hint="eastAsia" w:ascii="Times New Roman" w:hAnsi="Times New Roman" w:eastAsia="仿宋"/>
          <w:b w:val="0"/>
          <w:bCs w:val="0"/>
          <w:sz w:val="32"/>
          <w:szCs w:val="32"/>
          <w:lang w:val="en-US" w:eastAsia="zh-CN"/>
        </w:rPr>
        <w:t>（4）请实时关注个人报名及审核情况，关注本校报名人员相关群聊信息。</w:t>
      </w:r>
    </w:p>
    <w:p w14:paraId="78597A79">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仿宋"/>
          <w:b/>
          <w:bCs/>
          <w:sz w:val="32"/>
          <w:szCs w:val="32"/>
        </w:rPr>
      </w:pPr>
      <w:r>
        <w:rPr>
          <w:rFonts w:hint="eastAsia" w:ascii="Times New Roman" w:hAnsi="Times New Roman" w:eastAsia="仿宋"/>
          <w:b/>
          <w:bCs/>
          <w:sz w:val="32"/>
          <w:szCs w:val="32"/>
          <w:lang w:val="en-US" w:eastAsia="zh-CN"/>
        </w:rPr>
        <w:t>5</w:t>
      </w:r>
      <w:r>
        <w:rPr>
          <w:rFonts w:hint="eastAsia" w:ascii="Times New Roman" w:hAnsi="Times New Roman" w:eastAsia="仿宋"/>
          <w:b/>
          <w:bCs/>
          <w:sz w:val="32"/>
          <w:szCs w:val="32"/>
        </w:rPr>
        <w:t>. 教师在</w:t>
      </w:r>
      <w:r>
        <w:rPr>
          <w:rFonts w:hint="eastAsia" w:ascii="Times New Roman" w:hAnsi="Times New Roman" w:eastAsia="仿宋"/>
          <w:b/>
          <w:bCs/>
          <w:sz w:val="32"/>
          <w:szCs w:val="32"/>
          <w:lang w:val="en-US" w:eastAsia="zh-CN"/>
        </w:rPr>
        <w:t>河北</w:t>
      </w:r>
      <w:r>
        <w:rPr>
          <w:rFonts w:hint="eastAsia" w:ascii="Times New Roman" w:hAnsi="Times New Roman" w:eastAsia="仿宋"/>
          <w:b/>
          <w:bCs/>
          <w:sz w:val="32"/>
          <w:szCs w:val="32"/>
        </w:rPr>
        <w:t>省内高校调动工作，怎么报名？</w:t>
      </w:r>
    </w:p>
    <w:p w14:paraId="7E6D9B6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
          <w:sz w:val="32"/>
          <w:szCs w:val="32"/>
        </w:rPr>
      </w:pPr>
      <w:r>
        <w:rPr>
          <w:rFonts w:hint="eastAsia" w:ascii="Times New Roman" w:hAnsi="Times New Roman" w:eastAsia="仿宋"/>
          <w:sz w:val="32"/>
          <w:szCs w:val="32"/>
        </w:rPr>
        <w:t>答：教师在报名前需先登录报名系统，在“</w:t>
      </w:r>
      <w:r>
        <w:rPr>
          <w:rFonts w:hint="eastAsia" w:ascii="Times New Roman" w:hAnsi="Times New Roman" w:eastAsia="仿宋"/>
          <w:sz w:val="32"/>
          <w:szCs w:val="32"/>
          <w:lang w:val="en-US" w:eastAsia="zh-CN"/>
        </w:rPr>
        <w:t>个人</w:t>
      </w:r>
      <w:r>
        <w:rPr>
          <w:rFonts w:hint="eastAsia" w:ascii="Times New Roman" w:hAnsi="Times New Roman" w:eastAsia="仿宋"/>
          <w:sz w:val="32"/>
          <w:szCs w:val="32"/>
        </w:rPr>
        <w:t>信息”中修改“工作单位”，修改到新的高校，退出登录，</w:t>
      </w:r>
      <w:r>
        <w:rPr>
          <w:rFonts w:hint="eastAsia" w:ascii="Times New Roman" w:hAnsi="Times New Roman" w:eastAsia="仿宋"/>
          <w:sz w:val="32"/>
          <w:szCs w:val="32"/>
          <w:lang w:val="en-US" w:eastAsia="zh-CN"/>
        </w:rPr>
        <w:t>关闭</w:t>
      </w:r>
      <w:r>
        <w:rPr>
          <w:rFonts w:hint="eastAsia" w:ascii="Times New Roman" w:hAnsi="Times New Roman" w:eastAsia="仿宋"/>
          <w:sz w:val="32"/>
          <w:szCs w:val="32"/>
        </w:rPr>
        <w:t>浏览器</w:t>
      </w:r>
      <w:r>
        <w:rPr>
          <w:rFonts w:hint="eastAsia" w:ascii="Times New Roman" w:hAnsi="Times New Roman" w:eastAsia="仿宋"/>
          <w:sz w:val="32"/>
          <w:szCs w:val="32"/>
          <w:lang w:val="en-US" w:eastAsia="zh-CN"/>
        </w:rPr>
        <w:t>再</w:t>
      </w:r>
      <w:r>
        <w:rPr>
          <w:rFonts w:hint="eastAsia" w:ascii="Times New Roman" w:hAnsi="Times New Roman" w:eastAsia="仿宋"/>
          <w:sz w:val="32"/>
          <w:szCs w:val="32"/>
        </w:rPr>
        <w:t>重启后</w:t>
      </w:r>
      <w:r>
        <w:rPr>
          <w:rFonts w:hint="eastAsia" w:ascii="Times New Roman" w:hAnsi="Times New Roman" w:eastAsia="仿宋"/>
          <w:b/>
          <w:bCs/>
          <w:sz w:val="32"/>
          <w:szCs w:val="32"/>
          <w:u w:val="single"/>
        </w:rPr>
        <w:t>再登录报名</w:t>
      </w:r>
      <w:r>
        <w:rPr>
          <w:rFonts w:hint="eastAsia" w:ascii="Times New Roman" w:hAnsi="Times New Roman" w:eastAsia="仿宋"/>
          <w:sz w:val="32"/>
          <w:szCs w:val="32"/>
        </w:rPr>
        <w:t>。</w:t>
      </w:r>
    </w:p>
    <w:p w14:paraId="12F603DA">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仿宋"/>
          <w:sz w:val="32"/>
          <w:szCs w:val="32"/>
        </w:rPr>
      </w:pPr>
      <w:r>
        <w:rPr>
          <w:rFonts w:hint="eastAsia" w:ascii="Times New Roman" w:hAnsi="Times New Roman" w:eastAsia="仿宋"/>
          <w:b/>
          <w:bCs/>
          <w:sz w:val="32"/>
          <w:szCs w:val="32"/>
        </w:rPr>
        <w:t>如已报名，</w:t>
      </w:r>
      <w:r>
        <w:rPr>
          <w:rFonts w:hint="eastAsia" w:ascii="Times New Roman" w:hAnsi="Times New Roman" w:eastAsia="仿宋"/>
          <w:b/>
          <w:bCs/>
          <w:sz w:val="32"/>
          <w:szCs w:val="32"/>
          <w:lang w:val="en-US" w:eastAsia="zh-CN"/>
        </w:rPr>
        <w:t>请</w:t>
      </w:r>
      <w:r>
        <w:rPr>
          <w:rFonts w:hint="eastAsia" w:ascii="Times New Roman" w:hAnsi="Times New Roman" w:eastAsia="仿宋"/>
          <w:b/>
          <w:bCs/>
          <w:sz w:val="32"/>
          <w:szCs w:val="32"/>
        </w:rPr>
        <w:t>先取消报名，</w:t>
      </w:r>
      <w:r>
        <w:rPr>
          <w:rFonts w:hint="eastAsia" w:ascii="Times New Roman" w:hAnsi="Times New Roman" w:eastAsia="仿宋"/>
          <w:b/>
          <w:bCs/>
          <w:sz w:val="32"/>
          <w:szCs w:val="32"/>
          <w:lang w:val="en-US" w:eastAsia="zh-CN"/>
        </w:rPr>
        <w:t>修改单位后</w:t>
      </w:r>
      <w:r>
        <w:rPr>
          <w:rFonts w:hint="eastAsia" w:ascii="Times New Roman" w:hAnsi="Times New Roman" w:eastAsia="仿宋"/>
          <w:b/>
          <w:bCs/>
          <w:sz w:val="32"/>
          <w:szCs w:val="32"/>
        </w:rPr>
        <w:t>再重新报名。</w:t>
      </w:r>
    </w:p>
    <w:p w14:paraId="033AA595">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仿宋"/>
          <w:b/>
          <w:bCs/>
          <w:sz w:val="32"/>
          <w:szCs w:val="32"/>
          <w:lang w:val="en-US" w:eastAsia="zh-CN"/>
        </w:rPr>
      </w:pPr>
      <w:r>
        <w:rPr>
          <w:rFonts w:hint="eastAsia" w:ascii="Times New Roman" w:hAnsi="Times New Roman" w:eastAsia="仿宋"/>
          <w:b/>
          <w:bCs/>
          <w:sz w:val="32"/>
          <w:szCs w:val="32"/>
          <w:lang w:val="en-US" w:eastAsia="zh-CN"/>
        </w:rPr>
        <w:t>注：报名截止后未修改为正确的工作单位，将报名无效！</w:t>
      </w:r>
    </w:p>
    <w:p w14:paraId="50CD9FD4">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仿宋"/>
          <w:b/>
          <w:bCs/>
          <w:sz w:val="32"/>
          <w:szCs w:val="32"/>
          <w:lang w:val="en-US" w:eastAsia="zh-CN"/>
        </w:rPr>
      </w:pPr>
    </w:p>
    <w:p w14:paraId="797DCA7E">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ascii="Times New Roman" w:hAnsi="Times New Roman" w:eastAsia="仿宋"/>
          <w:b/>
          <w:bCs/>
          <w:sz w:val="32"/>
          <w:szCs w:val="32"/>
        </w:rPr>
      </w:pPr>
      <w:r>
        <w:rPr>
          <w:rFonts w:hint="eastAsia" w:ascii="Times New Roman" w:hAnsi="Times New Roman" w:eastAsia="仿宋"/>
          <w:b/>
          <w:bCs/>
          <w:sz w:val="32"/>
          <w:szCs w:val="32"/>
          <w:lang w:val="en-US" w:eastAsia="zh-CN"/>
        </w:rPr>
        <w:t>6</w:t>
      </w:r>
      <w:r>
        <w:rPr>
          <w:rFonts w:hint="eastAsia" w:ascii="Times New Roman" w:hAnsi="Times New Roman" w:eastAsia="仿宋"/>
          <w:b/>
          <w:bCs/>
          <w:sz w:val="32"/>
          <w:szCs w:val="32"/>
        </w:rPr>
        <w:t>. 关于高校教师跨省份来我省高校工作的情况，岗前培训是否还要参加？</w:t>
      </w:r>
    </w:p>
    <w:p w14:paraId="4B287CE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Times New Roman" w:hAnsi="Times New Roman" w:eastAsia="仿宋"/>
          <w:sz w:val="32"/>
          <w:szCs w:val="32"/>
        </w:rPr>
      </w:pPr>
      <w:r>
        <w:rPr>
          <w:rFonts w:hint="eastAsia" w:ascii="Times New Roman" w:hAnsi="Times New Roman" w:eastAsia="仿宋"/>
          <w:sz w:val="32"/>
          <w:szCs w:val="32"/>
        </w:rPr>
        <w:t>答：目前岗前培训未实现全国统一认证，</w:t>
      </w:r>
      <w:r>
        <w:rPr>
          <w:rFonts w:hint="eastAsia" w:ascii="Times New Roman" w:hAnsi="Times New Roman" w:eastAsia="仿宋"/>
          <w:sz w:val="32"/>
          <w:szCs w:val="32"/>
          <w:lang w:val="en-US" w:eastAsia="zh-CN"/>
        </w:rPr>
        <w:t>而</w:t>
      </w:r>
      <w:r>
        <w:rPr>
          <w:rFonts w:hint="eastAsia" w:ascii="Times New Roman" w:hAnsi="Times New Roman" w:eastAsia="仿宋"/>
          <w:sz w:val="32"/>
          <w:szCs w:val="32"/>
        </w:rPr>
        <w:t>高校教师资格证在全国范围内适用</w:t>
      </w:r>
      <w:r>
        <w:rPr>
          <w:rFonts w:hint="eastAsia" w:ascii="Times New Roman" w:hAnsi="Times New Roman" w:eastAsia="仿宋"/>
          <w:sz w:val="32"/>
          <w:szCs w:val="32"/>
          <w:lang w:eastAsia="zh-CN"/>
        </w:rPr>
        <w:t>（</w:t>
      </w:r>
      <w:r>
        <w:rPr>
          <w:rFonts w:hint="eastAsia" w:ascii="Times New Roman" w:hAnsi="Times New Roman" w:eastAsia="仿宋"/>
          <w:sz w:val="32"/>
          <w:szCs w:val="32"/>
        </w:rPr>
        <w:t>根据《教师资格条例》</w:t>
      </w:r>
      <w:r>
        <w:rPr>
          <w:rFonts w:hint="eastAsia" w:ascii="Times New Roman" w:hAnsi="Times New Roman" w:eastAsia="仿宋"/>
          <w:sz w:val="32"/>
          <w:szCs w:val="32"/>
          <w:lang w:val="en-US" w:eastAsia="zh-CN"/>
        </w:rPr>
        <w:t>第五章</w:t>
      </w:r>
      <w:r>
        <w:rPr>
          <w:rFonts w:hint="eastAsia" w:ascii="Times New Roman" w:hAnsi="Times New Roman" w:eastAsia="仿宋"/>
          <w:sz w:val="32"/>
          <w:szCs w:val="32"/>
        </w:rPr>
        <w:t>第十六条</w:t>
      </w:r>
      <w:r>
        <w:rPr>
          <w:rFonts w:hint="eastAsia" w:ascii="Times New Roman" w:hAnsi="Times New Roman" w:eastAsia="仿宋"/>
          <w:sz w:val="32"/>
          <w:szCs w:val="32"/>
          <w:lang w:eastAsia="zh-CN"/>
        </w:rPr>
        <w:t>）。</w:t>
      </w:r>
      <w:r>
        <w:rPr>
          <w:rFonts w:hint="eastAsia" w:ascii="Times New Roman" w:hAnsi="Times New Roman" w:eastAsia="仿宋"/>
          <w:sz w:val="32"/>
          <w:szCs w:val="32"/>
          <w:lang w:val="en-US" w:eastAsia="zh-CN"/>
        </w:rPr>
        <w:t>因此</w:t>
      </w:r>
      <w:r>
        <w:rPr>
          <w:rFonts w:hint="eastAsia" w:ascii="Times New Roman" w:hAnsi="Times New Roman" w:eastAsia="仿宋"/>
          <w:sz w:val="32"/>
          <w:szCs w:val="32"/>
        </w:rPr>
        <w:t>，对于到</w:t>
      </w:r>
      <w:r>
        <w:rPr>
          <w:rFonts w:hint="eastAsia" w:ascii="Times New Roman" w:hAnsi="Times New Roman" w:eastAsia="仿宋"/>
          <w:sz w:val="32"/>
          <w:szCs w:val="32"/>
          <w:lang w:val="en-US" w:eastAsia="zh-CN"/>
        </w:rPr>
        <w:t>我省</w:t>
      </w:r>
      <w:r>
        <w:rPr>
          <w:rFonts w:hint="eastAsia" w:ascii="Times New Roman" w:hAnsi="Times New Roman" w:eastAsia="仿宋"/>
          <w:sz w:val="32"/>
          <w:szCs w:val="32"/>
        </w:rPr>
        <w:t>高校工作</w:t>
      </w:r>
      <w:r>
        <w:rPr>
          <w:rFonts w:hint="eastAsia" w:ascii="Times New Roman" w:hAnsi="Times New Roman" w:eastAsia="仿宋"/>
          <w:sz w:val="32"/>
          <w:szCs w:val="32"/>
          <w:lang w:val="en-US" w:eastAsia="zh-CN"/>
        </w:rPr>
        <w:t>的</w:t>
      </w:r>
      <w:r>
        <w:rPr>
          <w:rFonts w:hint="eastAsia" w:ascii="Times New Roman" w:hAnsi="Times New Roman" w:eastAsia="仿宋"/>
          <w:sz w:val="32"/>
          <w:szCs w:val="32"/>
        </w:rPr>
        <w:t>教师：</w:t>
      </w:r>
    </w:p>
    <w:p w14:paraId="46BB24D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
          <w:sz w:val="32"/>
          <w:szCs w:val="32"/>
        </w:rPr>
      </w:pPr>
      <w:r>
        <w:rPr>
          <w:rFonts w:hint="eastAsia" w:ascii="Times New Roman" w:hAnsi="Times New Roman" w:eastAsia="仿宋"/>
          <w:sz w:val="32"/>
          <w:szCs w:val="32"/>
        </w:rPr>
        <w:t>（1）在其他省市</w:t>
      </w:r>
      <w:r>
        <w:rPr>
          <w:rFonts w:hint="eastAsia" w:ascii="Times New Roman" w:hAnsi="Times New Roman" w:eastAsia="仿宋"/>
          <w:sz w:val="32"/>
          <w:szCs w:val="32"/>
          <w:lang w:val="en-US" w:eastAsia="zh-CN"/>
        </w:rPr>
        <w:t>的高校</w:t>
      </w:r>
      <w:r>
        <w:rPr>
          <w:rFonts w:hint="eastAsia" w:ascii="Times New Roman" w:hAnsi="Times New Roman" w:eastAsia="仿宋"/>
          <w:sz w:val="32"/>
          <w:szCs w:val="32"/>
        </w:rPr>
        <w:t>参加了岗前培训，但未获得高校教师资格证，这种情况教师仍需参加河北省内的岗前培训，登录报名系统按照初次报名，考核合格后进一步获得高校教师资格证；</w:t>
      </w:r>
    </w:p>
    <w:p w14:paraId="02510E0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
          <w:b/>
          <w:bCs/>
          <w:sz w:val="32"/>
          <w:szCs w:val="32"/>
          <w:lang w:val="en-US" w:eastAsia="zh-CN"/>
        </w:rPr>
      </w:pPr>
      <w:r>
        <w:rPr>
          <w:rFonts w:hint="eastAsia" w:ascii="Times New Roman" w:hAnsi="Times New Roman" w:eastAsia="仿宋"/>
          <w:sz w:val="32"/>
          <w:szCs w:val="32"/>
        </w:rPr>
        <w:t>（2）教师在其他省市获得了高校教师资格证后来到河北省高校工作，这种情况教师就不必再参加岗前培训，可持已有的高校教师资格证上岗。</w:t>
      </w:r>
    </w:p>
    <w:p w14:paraId="3E436386">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仿宋"/>
          <w:b/>
          <w:bCs/>
          <w:sz w:val="32"/>
          <w:szCs w:val="32"/>
        </w:rPr>
      </w:pPr>
      <w:r>
        <w:rPr>
          <w:rFonts w:hint="eastAsia" w:ascii="Times New Roman" w:hAnsi="Times New Roman" w:eastAsia="仿宋"/>
          <w:b/>
          <w:bCs/>
          <w:sz w:val="32"/>
          <w:szCs w:val="32"/>
          <w:lang w:val="en-US" w:eastAsia="zh-CN"/>
        </w:rPr>
        <w:t>7</w:t>
      </w:r>
      <w:r>
        <w:rPr>
          <w:rFonts w:hint="eastAsia" w:ascii="Times New Roman" w:hAnsi="Times New Roman" w:eastAsia="仿宋"/>
          <w:b/>
          <w:bCs/>
          <w:sz w:val="32"/>
          <w:szCs w:val="32"/>
        </w:rPr>
        <w:t xml:space="preserve">. </w:t>
      </w:r>
      <w:r>
        <w:rPr>
          <w:rFonts w:hint="eastAsia" w:ascii="Times New Roman" w:hAnsi="Times New Roman" w:eastAsia="仿宋"/>
          <w:b/>
          <w:bCs/>
          <w:sz w:val="32"/>
          <w:szCs w:val="32"/>
          <w:lang w:val="en-US" w:eastAsia="zh-CN"/>
        </w:rPr>
        <w:t>关于面试的</w:t>
      </w:r>
      <w:r>
        <w:rPr>
          <w:rFonts w:hint="eastAsia" w:ascii="Times New Roman" w:hAnsi="Times New Roman" w:eastAsia="仿宋"/>
          <w:b/>
          <w:bCs/>
          <w:sz w:val="32"/>
          <w:szCs w:val="32"/>
        </w:rPr>
        <w:t>任教学科是什么？</w:t>
      </w:r>
    </w:p>
    <w:p w14:paraId="2D287A5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
          <w:sz w:val="32"/>
          <w:szCs w:val="32"/>
        </w:rPr>
      </w:pPr>
      <w:r>
        <w:rPr>
          <w:rFonts w:hint="eastAsia" w:ascii="Times New Roman" w:hAnsi="Times New Roman" w:eastAsia="仿宋"/>
          <w:sz w:val="32"/>
          <w:szCs w:val="32"/>
        </w:rPr>
        <w:t>答：任教学科是指教师在高校中实际从事教学的学科。在报名系统中</w:t>
      </w:r>
      <w:r>
        <w:rPr>
          <w:rFonts w:hint="eastAsia" w:ascii="Times New Roman" w:hAnsi="Times New Roman" w:eastAsia="仿宋"/>
          <w:b/>
          <w:bCs/>
          <w:sz w:val="32"/>
          <w:szCs w:val="32"/>
        </w:rPr>
        <w:t>任教学科选择</w:t>
      </w:r>
      <w:r>
        <w:rPr>
          <w:rFonts w:hint="eastAsia" w:ascii="Times New Roman" w:hAnsi="Times New Roman" w:eastAsia="仿宋"/>
          <w:sz w:val="32"/>
          <w:szCs w:val="32"/>
          <w:lang w:val="en-US" w:eastAsia="zh-CN"/>
        </w:rPr>
        <w:t>框格中</w:t>
      </w:r>
      <w:r>
        <w:rPr>
          <w:rFonts w:hint="eastAsia" w:ascii="Times New Roman" w:hAnsi="Times New Roman" w:eastAsia="仿宋"/>
          <w:sz w:val="32"/>
          <w:szCs w:val="32"/>
        </w:rPr>
        <w:t>输入</w:t>
      </w:r>
      <w:r>
        <w:rPr>
          <w:rFonts w:hint="eastAsia" w:ascii="Times New Roman" w:hAnsi="Times New Roman" w:eastAsia="仿宋"/>
          <w:sz w:val="32"/>
          <w:szCs w:val="32"/>
          <w:lang w:val="en-US" w:eastAsia="zh-CN"/>
        </w:rPr>
        <w:t>自己的</w:t>
      </w:r>
      <w:r>
        <w:rPr>
          <w:rFonts w:hint="eastAsia" w:ascii="Times New Roman" w:hAnsi="Times New Roman" w:eastAsia="仿宋"/>
          <w:sz w:val="32"/>
          <w:szCs w:val="32"/>
        </w:rPr>
        <w:t>任教学科，</w:t>
      </w:r>
      <w:r>
        <w:rPr>
          <w:rFonts w:hint="eastAsia" w:ascii="Times New Roman" w:hAnsi="Times New Roman" w:eastAsia="仿宋"/>
          <w:sz w:val="32"/>
          <w:szCs w:val="32"/>
          <w:lang w:val="en-US" w:eastAsia="zh-CN"/>
        </w:rPr>
        <w:t>系统会自动关联出相符的查询结果；也可以</w:t>
      </w:r>
      <w:r>
        <w:rPr>
          <w:rFonts w:hint="eastAsia" w:ascii="Times New Roman" w:hAnsi="Times New Roman" w:eastAsia="仿宋"/>
          <w:sz w:val="32"/>
          <w:szCs w:val="32"/>
        </w:rPr>
        <w:t>点击“</w:t>
      </w:r>
      <w:r>
        <w:rPr>
          <w:rFonts w:hint="eastAsia" w:ascii="Times New Roman" w:hAnsi="Times New Roman" w:eastAsia="仿宋"/>
          <w:b/>
          <w:bCs/>
          <w:sz w:val="32"/>
          <w:szCs w:val="32"/>
        </w:rPr>
        <w:t>查询</w:t>
      </w:r>
      <w:r>
        <w:rPr>
          <w:rFonts w:hint="eastAsia" w:ascii="Times New Roman" w:hAnsi="Times New Roman" w:eastAsia="仿宋"/>
          <w:sz w:val="32"/>
          <w:szCs w:val="32"/>
        </w:rPr>
        <w:t>”跳转到</w:t>
      </w:r>
      <w:r>
        <w:rPr>
          <w:rFonts w:hint="eastAsia" w:ascii="Times New Roman" w:hAnsi="Times New Roman" w:eastAsia="仿宋"/>
          <w:sz w:val="32"/>
          <w:szCs w:val="32"/>
          <w:lang w:eastAsia="zh-CN"/>
        </w:rPr>
        <w:t>“</w:t>
      </w:r>
      <w:r>
        <w:rPr>
          <w:rFonts w:hint="eastAsia" w:ascii="Times New Roman" w:hAnsi="Times New Roman" w:eastAsia="仿宋"/>
          <w:b/>
          <w:bCs/>
          <w:sz w:val="32"/>
          <w:szCs w:val="32"/>
          <w:lang w:eastAsia="zh-CN"/>
        </w:rPr>
        <w:t>高校教师资格面试学科目录</w:t>
      </w:r>
      <w:r>
        <w:rPr>
          <w:rFonts w:hint="eastAsia" w:ascii="Times New Roman" w:hAnsi="Times New Roman" w:eastAsia="仿宋"/>
          <w:sz w:val="32"/>
          <w:szCs w:val="32"/>
          <w:lang w:eastAsia="zh-CN"/>
        </w:rPr>
        <w:t>”</w:t>
      </w:r>
      <w:r>
        <w:rPr>
          <w:rFonts w:hint="eastAsia" w:ascii="Times New Roman" w:hAnsi="Times New Roman" w:eastAsia="仿宋"/>
          <w:sz w:val="32"/>
          <w:szCs w:val="32"/>
        </w:rPr>
        <w:t>页面，</w:t>
      </w:r>
      <w:r>
        <w:rPr>
          <w:rFonts w:hint="eastAsia" w:ascii="Times New Roman" w:hAnsi="Times New Roman" w:eastAsia="仿宋"/>
          <w:sz w:val="32"/>
          <w:szCs w:val="32"/>
          <w:lang w:val="en-US" w:eastAsia="zh-CN"/>
        </w:rPr>
        <w:t>找到与自己任教学科相符的专业，</w:t>
      </w:r>
      <w:r>
        <w:rPr>
          <w:rFonts w:hint="eastAsia" w:ascii="Times New Roman" w:hAnsi="Times New Roman" w:eastAsia="仿宋"/>
          <w:sz w:val="32"/>
          <w:szCs w:val="32"/>
        </w:rPr>
        <w:t>返回报名页面</w:t>
      </w:r>
      <w:r>
        <w:rPr>
          <w:rFonts w:hint="eastAsia" w:ascii="Times New Roman" w:hAnsi="Times New Roman" w:eastAsia="仿宋"/>
          <w:sz w:val="32"/>
          <w:szCs w:val="32"/>
          <w:lang w:val="en-US" w:eastAsia="zh-CN"/>
        </w:rPr>
        <w:t>在“任教学科选择”框格中</w:t>
      </w:r>
      <w:r>
        <w:rPr>
          <w:rFonts w:hint="eastAsia" w:ascii="Times New Roman" w:hAnsi="Times New Roman" w:eastAsia="仿宋"/>
          <w:sz w:val="32"/>
          <w:szCs w:val="32"/>
        </w:rPr>
        <w:t>填</w:t>
      </w:r>
      <w:r>
        <w:rPr>
          <w:rFonts w:hint="eastAsia" w:ascii="Times New Roman" w:hAnsi="Times New Roman" w:eastAsia="仿宋"/>
          <w:sz w:val="32"/>
          <w:szCs w:val="32"/>
          <w:lang w:val="en-US" w:eastAsia="zh-CN"/>
        </w:rPr>
        <w:t>写名称即可；</w:t>
      </w:r>
      <w:r>
        <w:rPr>
          <w:rFonts w:hint="eastAsia" w:ascii="Times New Roman" w:hAnsi="Times New Roman" w:eastAsia="仿宋"/>
          <w:sz w:val="32"/>
          <w:szCs w:val="32"/>
        </w:rPr>
        <w:t>经查询无一致专业可选的，请选择相近</w:t>
      </w:r>
      <w:r>
        <w:rPr>
          <w:rFonts w:hint="eastAsia" w:ascii="Times New Roman" w:hAnsi="Times New Roman" w:eastAsia="仿宋"/>
          <w:sz w:val="32"/>
          <w:szCs w:val="32"/>
          <w:lang w:val="en-US" w:eastAsia="zh-CN"/>
        </w:rPr>
        <w:t>或者</w:t>
      </w:r>
      <w:r>
        <w:rPr>
          <w:rFonts w:hint="eastAsia" w:ascii="Times New Roman" w:hAnsi="Times New Roman" w:eastAsia="仿宋"/>
          <w:sz w:val="32"/>
          <w:szCs w:val="32"/>
        </w:rPr>
        <w:t>相关</w:t>
      </w:r>
      <w:r>
        <w:rPr>
          <w:rFonts w:hint="eastAsia" w:ascii="Times New Roman" w:hAnsi="Times New Roman" w:eastAsia="仿宋"/>
          <w:sz w:val="32"/>
          <w:szCs w:val="32"/>
          <w:lang w:val="en-US" w:eastAsia="zh-CN"/>
        </w:rPr>
        <w:t>联的</w:t>
      </w:r>
      <w:r>
        <w:rPr>
          <w:rFonts w:hint="eastAsia" w:ascii="Times New Roman" w:hAnsi="Times New Roman" w:eastAsia="仿宋"/>
          <w:sz w:val="32"/>
          <w:szCs w:val="32"/>
        </w:rPr>
        <w:t>进行报名。</w:t>
      </w:r>
    </w:p>
    <w:p w14:paraId="257FF07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
          <w:sz w:val="32"/>
          <w:szCs w:val="32"/>
        </w:rPr>
      </w:pPr>
      <w:r>
        <w:rPr>
          <w:rFonts w:hint="eastAsia" w:ascii="Times New Roman" w:hAnsi="Times New Roman" w:eastAsia="仿宋"/>
          <w:sz w:val="32"/>
          <w:szCs w:val="32"/>
          <w:lang w:val="en-US" w:eastAsia="zh-CN"/>
        </w:rPr>
        <w:t>“</w:t>
      </w:r>
      <w:r>
        <w:rPr>
          <w:rFonts w:hint="eastAsia" w:ascii="Times New Roman" w:hAnsi="Times New Roman" w:eastAsia="仿宋"/>
          <w:sz w:val="32"/>
          <w:szCs w:val="32"/>
        </w:rPr>
        <w:t>专业</w:t>
      </w:r>
      <w:r>
        <w:rPr>
          <w:rFonts w:hint="eastAsia" w:ascii="Times New Roman" w:hAnsi="Times New Roman" w:eastAsia="仿宋"/>
          <w:sz w:val="32"/>
          <w:szCs w:val="32"/>
          <w:lang w:val="en-US" w:eastAsia="zh-CN"/>
        </w:rPr>
        <w:t>”</w:t>
      </w:r>
      <w:r>
        <w:rPr>
          <w:rFonts w:hint="eastAsia" w:ascii="Times New Roman" w:hAnsi="Times New Roman" w:eastAsia="仿宋"/>
          <w:sz w:val="32"/>
          <w:szCs w:val="32"/>
        </w:rPr>
        <w:t>以</w:t>
      </w:r>
      <w:r>
        <w:rPr>
          <w:rFonts w:hint="eastAsia" w:ascii="Times New Roman" w:hAnsi="Times New Roman" w:eastAsia="仿宋"/>
          <w:b/>
          <w:bCs/>
          <w:sz w:val="32"/>
          <w:szCs w:val="32"/>
        </w:rPr>
        <w:t>任教学科所属专业为准</w:t>
      </w:r>
      <w:r>
        <w:rPr>
          <w:rFonts w:hint="eastAsia" w:ascii="Times New Roman" w:hAnsi="Times New Roman" w:eastAsia="仿宋"/>
          <w:b/>
          <w:bCs/>
          <w:sz w:val="32"/>
          <w:szCs w:val="32"/>
          <w:lang w:eastAsia="zh-CN"/>
        </w:rPr>
        <w:t>，</w:t>
      </w:r>
      <w:r>
        <w:rPr>
          <w:rFonts w:hint="eastAsia" w:ascii="Times New Roman" w:hAnsi="Times New Roman" w:eastAsia="仿宋"/>
          <w:b/>
          <w:bCs/>
          <w:sz w:val="32"/>
          <w:szCs w:val="32"/>
          <w:lang w:val="en-US" w:eastAsia="zh-CN"/>
        </w:rPr>
        <w:t>与个人所学专业无关</w:t>
      </w:r>
      <w:r>
        <w:rPr>
          <w:rFonts w:hint="eastAsia" w:ascii="Times New Roman" w:hAnsi="Times New Roman" w:eastAsia="仿宋"/>
          <w:sz w:val="32"/>
          <w:szCs w:val="32"/>
        </w:rPr>
        <w:t>。</w:t>
      </w:r>
    </w:p>
    <w:p w14:paraId="2EBEFBFE">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仿宋"/>
          <w:b/>
          <w:bCs/>
          <w:sz w:val="32"/>
          <w:szCs w:val="32"/>
          <w:lang w:eastAsia="zh-CN"/>
        </w:rPr>
      </w:pPr>
      <w:r>
        <w:rPr>
          <w:rFonts w:hint="eastAsia" w:ascii="Times New Roman" w:hAnsi="Times New Roman" w:eastAsia="仿宋"/>
          <w:b/>
          <w:bCs/>
          <w:sz w:val="32"/>
          <w:szCs w:val="32"/>
        </w:rPr>
        <w:t>注：任教学科不是指的具体课程</w:t>
      </w:r>
      <w:r>
        <w:rPr>
          <w:rFonts w:hint="eastAsia" w:ascii="Times New Roman" w:hAnsi="Times New Roman" w:eastAsia="仿宋"/>
          <w:b/>
          <w:bCs/>
          <w:sz w:val="32"/>
          <w:szCs w:val="32"/>
          <w:lang w:eastAsia="zh-CN"/>
        </w:rPr>
        <w:t>！</w:t>
      </w:r>
    </w:p>
    <w:p w14:paraId="6B78D3EC">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仿宋"/>
          <w:b/>
          <w:bCs/>
          <w:sz w:val="32"/>
          <w:szCs w:val="32"/>
          <w:lang w:val="en-US" w:eastAsia="zh-CN"/>
        </w:rPr>
      </w:pPr>
    </w:p>
    <w:p w14:paraId="3F2F6B5E">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仿宋"/>
          <w:b/>
          <w:bCs/>
          <w:sz w:val="32"/>
          <w:szCs w:val="32"/>
        </w:rPr>
      </w:pPr>
      <w:r>
        <w:rPr>
          <w:rFonts w:hint="eastAsia" w:ascii="Times New Roman" w:hAnsi="Times New Roman" w:eastAsia="仿宋"/>
          <w:b/>
          <w:bCs/>
          <w:sz w:val="32"/>
          <w:szCs w:val="32"/>
          <w:lang w:val="en-US" w:eastAsia="zh-CN"/>
        </w:rPr>
        <w:t>8</w:t>
      </w:r>
      <w:r>
        <w:rPr>
          <w:rFonts w:hint="eastAsia" w:ascii="Times New Roman" w:hAnsi="Times New Roman" w:eastAsia="仿宋"/>
          <w:b/>
          <w:bCs/>
          <w:sz w:val="32"/>
          <w:szCs w:val="32"/>
        </w:rPr>
        <w:t>. 教师发现任教学科填报错误，需要修改，怎么办？</w:t>
      </w:r>
    </w:p>
    <w:p w14:paraId="547937E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
          <w:sz w:val="32"/>
          <w:szCs w:val="32"/>
          <w:lang w:val="en-US" w:eastAsia="zh-CN"/>
        </w:rPr>
      </w:pPr>
      <w:r>
        <w:rPr>
          <w:rFonts w:hint="eastAsia" w:ascii="Times New Roman" w:hAnsi="Times New Roman" w:eastAsia="仿宋"/>
          <w:sz w:val="32"/>
          <w:szCs w:val="32"/>
        </w:rPr>
        <w:t>答：</w:t>
      </w:r>
      <w:r>
        <w:rPr>
          <w:rFonts w:hint="eastAsia" w:ascii="Times New Roman" w:hAnsi="Times New Roman" w:eastAsia="仿宋"/>
          <w:sz w:val="32"/>
          <w:szCs w:val="32"/>
          <w:lang w:val="en-US" w:eastAsia="zh-CN"/>
        </w:rPr>
        <w:t>请务必慎重选择自己的任教学科，现场审核确认后，将无法修改。</w:t>
      </w:r>
    </w:p>
    <w:p w14:paraId="7A78454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
          <w:sz w:val="32"/>
          <w:szCs w:val="32"/>
          <w:lang w:eastAsia="zh-CN"/>
        </w:rPr>
      </w:pPr>
      <w:r>
        <w:rPr>
          <w:rFonts w:hint="eastAsia" w:ascii="Times New Roman" w:hAnsi="Times New Roman" w:eastAsia="仿宋"/>
          <w:sz w:val="32"/>
          <w:szCs w:val="32"/>
          <w:lang w:val="en-US" w:eastAsia="zh-CN"/>
        </w:rPr>
        <w:t>报名结束前可以自行修改</w:t>
      </w:r>
      <w:r>
        <w:rPr>
          <w:rFonts w:hint="eastAsia" w:ascii="Times New Roman" w:hAnsi="Times New Roman" w:eastAsia="仿宋"/>
          <w:sz w:val="32"/>
          <w:szCs w:val="32"/>
          <w:lang w:eastAsia="zh-CN"/>
        </w:rPr>
        <w:t>。</w:t>
      </w:r>
    </w:p>
    <w:p w14:paraId="03AF45F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
          <w:b/>
          <w:bCs/>
          <w:sz w:val="32"/>
          <w:szCs w:val="32"/>
        </w:rPr>
      </w:pPr>
      <w:r>
        <w:rPr>
          <w:rFonts w:hint="eastAsia" w:ascii="Times New Roman" w:hAnsi="Times New Roman" w:eastAsia="仿宋"/>
          <w:sz w:val="32"/>
          <w:szCs w:val="32"/>
          <w:lang w:val="en-US" w:eastAsia="zh-CN"/>
        </w:rPr>
        <w:t>报名结束后，如需修改请联系</w:t>
      </w:r>
      <w:r>
        <w:rPr>
          <w:rFonts w:hint="eastAsia" w:ascii="Times New Roman" w:hAnsi="Times New Roman" w:eastAsia="仿宋"/>
          <w:sz w:val="32"/>
          <w:szCs w:val="32"/>
        </w:rPr>
        <w:t>学校管理员</w:t>
      </w:r>
      <w:r>
        <w:rPr>
          <w:rFonts w:hint="eastAsia" w:ascii="Times New Roman" w:hAnsi="Times New Roman" w:eastAsia="仿宋"/>
          <w:sz w:val="32"/>
          <w:szCs w:val="32"/>
          <w:lang w:eastAsia="zh-CN"/>
        </w:rPr>
        <w:t>。</w:t>
      </w:r>
      <w:r>
        <w:rPr>
          <w:rFonts w:hint="eastAsia" w:ascii="Times New Roman" w:hAnsi="Times New Roman" w:eastAsia="仿宋"/>
          <w:sz w:val="32"/>
          <w:szCs w:val="32"/>
          <w:lang w:val="en-US" w:eastAsia="zh-CN"/>
        </w:rPr>
        <w:t>由</w:t>
      </w:r>
      <w:r>
        <w:rPr>
          <w:rFonts w:hint="eastAsia" w:ascii="Times New Roman" w:hAnsi="Times New Roman" w:eastAsia="仿宋"/>
          <w:sz w:val="32"/>
          <w:szCs w:val="32"/>
        </w:rPr>
        <w:t>学校管理员</w:t>
      </w:r>
      <w:r>
        <w:rPr>
          <w:rFonts w:hint="eastAsia" w:ascii="Times New Roman" w:hAnsi="Times New Roman" w:eastAsia="仿宋"/>
          <w:sz w:val="32"/>
          <w:szCs w:val="32"/>
          <w:lang w:val="en-US" w:eastAsia="zh-CN"/>
        </w:rPr>
        <w:t>在“</w:t>
      </w:r>
      <w:r>
        <w:rPr>
          <w:rFonts w:hint="eastAsia" w:ascii="Times New Roman" w:hAnsi="Times New Roman" w:eastAsia="仿宋"/>
          <w:sz w:val="32"/>
          <w:szCs w:val="32"/>
        </w:rPr>
        <w:t>报名修改——面试信息完善</w:t>
      </w:r>
      <w:r>
        <w:rPr>
          <w:rFonts w:hint="eastAsia" w:ascii="Times New Roman" w:hAnsi="Times New Roman" w:eastAsia="仿宋"/>
          <w:sz w:val="32"/>
          <w:szCs w:val="32"/>
          <w:lang w:eastAsia="zh-CN"/>
        </w:rPr>
        <w:t>”</w:t>
      </w:r>
      <w:r>
        <w:rPr>
          <w:rFonts w:hint="eastAsia" w:ascii="Times New Roman" w:hAnsi="Times New Roman" w:eastAsia="仿宋"/>
          <w:sz w:val="32"/>
          <w:szCs w:val="32"/>
        </w:rPr>
        <w:t>进行修改。</w:t>
      </w:r>
    </w:p>
    <w:p w14:paraId="5CA1F488">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仿宋"/>
          <w:b/>
          <w:bCs/>
          <w:sz w:val="32"/>
          <w:szCs w:val="32"/>
        </w:rPr>
      </w:pPr>
      <w:r>
        <w:rPr>
          <w:rFonts w:hint="eastAsia" w:ascii="Times New Roman" w:hAnsi="Times New Roman" w:eastAsia="仿宋"/>
          <w:b/>
          <w:bCs/>
          <w:sz w:val="32"/>
          <w:szCs w:val="32"/>
          <w:lang w:val="en-US" w:eastAsia="zh-CN"/>
        </w:rPr>
        <w:t>9.</w:t>
      </w:r>
      <w:r>
        <w:rPr>
          <w:rFonts w:hint="eastAsia" w:ascii="Times New Roman" w:hAnsi="Times New Roman" w:eastAsia="仿宋"/>
          <w:b/>
          <w:bCs/>
          <w:sz w:val="32"/>
          <w:szCs w:val="32"/>
        </w:rPr>
        <w:t xml:space="preserve"> 教师已经考取了高校教</w:t>
      </w:r>
      <w:bookmarkStart w:id="0" w:name="_GoBack"/>
      <w:bookmarkEnd w:id="0"/>
      <w:r>
        <w:rPr>
          <w:rFonts w:hint="eastAsia" w:ascii="Times New Roman" w:hAnsi="Times New Roman" w:eastAsia="仿宋"/>
          <w:b/>
          <w:bCs/>
          <w:sz w:val="32"/>
          <w:szCs w:val="32"/>
        </w:rPr>
        <w:t>师资格证，想要再考取第二个，可以吗？</w:t>
      </w:r>
    </w:p>
    <w:p w14:paraId="5AA5617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
          <w:sz w:val="32"/>
          <w:szCs w:val="32"/>
        </w:rPr>
      </w:pPr>
      <w:r>
        <w:rPr>
          <w:rFonts w:hint="eastAsia" w:ascii="Times New Roman" w:hAnsi="Times New Roman" w:eastAsia="仿宋"/>
          <w:sz w:val="32"/>
          <w:szCs w:val="32"/>
        </w:rPr>
        <w:t>答：可以，但每年只能认定一个。</w:t>
      </w:r>
    </w:p>
    <w:p w14:paraId="64482B4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
          <w:b/>
          <w:bCs/>
          <w:sz w:val="32"/>
          <w:szCs w:val="32"/>
        </w:rPr>
      </w:pPr>
      <w:r>
        <w:rPr>
          <w:rFonts w:hint="eastAsia" w:ascii="Times New Roman" w:hAnsi="Times New Roman" w:eastAsia="仿宋"/>
          <w:sz w:val="32"/>
          <w:szCs w:val="32"/>
        </w:rPr>
        <w:t>（1）如果该</w:t>
      </w:r>
      <w:r>
        <w:rPr>
          <w:rFonts w:hint="eastAsia" w:ascii="Times New Roman" w:hAnsi="Times New Roman" w:eastAsia="仿宋"/>
          <w:sz w:val="32"/>
          <w:szCs w:val="32"/>
          <w:lang w:eastAsia="zh-CN"/>
        </w:rPr>
        <w:t>教师</w:t>
      </w:r>
      <w:r>
        <w:rPr>
          <w:rFonts w:hint="eastAsia" w:ascii="Times New Roman" w:hAnsi="Times New Roman" w:eastAsia="仿宋"/>
          <w:sz w:val="32"/>
          <w:szCs w:val="32"/>
        </w:rPr>
        <w:t>的三门笔试成绩和面试成绩都在有效期内，只需报名参加拟申请科目的面试即可。（2）如果有笔试科目已经不在有效期，面试科目在有效期，教师需要参加该科目笔试和拟申请科目面试。（3）如果有笔试科目在有效期，面试科目不在有效期，按照重修报名即可。（4）如果笔试和面试均不在有效期内，按照首次报名即可。前两种情况的教师，请学校按照学校、姓名、身份证号的形式统计好表格，统一发给高师管理员，数据处理完成后，学校告知教师进行网上重修报名。</w:t>
      </w:r>
    </w:p>
    <w:p w14:paraId="075C1848">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仿宋"/>
          <w:b/>
          <w:bCs/>
          <w:sz w:val="32"/>
          <w:szCs w:val="32"/>
        </w:rPr>
      </w:pPr>
      <w:r>
        <w:rPr>
          <w:rFonts w:hint="eastAsia" w:ascii="Times New Roman" w:hAnsi="Times New Roman" w:eastAsia="仿宋"/>
          <w:b/>
          <w:bCs/>
          <w:sz w:val="32"/>
          <w:szCs w:val="32"/>
        </w:rPr>
        <w:t>1</w:t>
      </w:r>
      <w:r>
        <w:rPr>
          <w:rFonts w:hint="eastAsia" w:ascii="Times New Roman" w:hAnsi="Times New Roman" w:eastAsia="仿宋"/>
          <w:b/>
          <w:bCs/>
          <w:sz w:val="32"/>
          <w:szCs w:val="32"/>
          <w:lang w:val="en-US" w:eastAsia="zh-CN"/>
        </w:rPr>
        <w:t>0</w:t>
      </w:r>
      <w:r>
        <w:rPr>
          <w:rFonts w:hint="eastAsia" w:ascii="Times New Roman" w:hAnsi="Times New Roman" w:eastAsia="仿宋"/>
          <w:b/>
          <w:bCs/>
          <w:sz w:val="32"/>
          <w:szCs w:val="32"/>
        </w:rPr>
        <w:t>. 教师报名中，提示“考试数据错误”是什么原因？</w:t>
      </w:r>
    </w:p>
    <w:p w14:paraId="218BE36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
          <w:b/>
          <w:bCs/>
          <w:sz w:val="32"/>
          <w:szCs w:val="32"/>
          <w:lang w:val="en-US" w:eastAsia="zh-CN"/>
        </w:rPr>
      </w:pPr>
      <w:r>
        <w:rPr>
          <w:rFonts w:hint="eastAsia" w:ascii="Times New Roman" w:hAnsi="Times New Roman" w:eastAsia="仿宋"/>
          <w:sz w:val="32"/>
          <w:szCs w:val="32"/>
        </w:rPr>
        <w:t>答：教师回到第二步“考试时间选择”，在选择项点击“请选择”，变红后点击下一步，即可完成报名。</w:t>
      </w:r>
    </w:p>
    <w:p w14:paraId="4F69FA44">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仿宋"/>
          <w:b/>
          <w:bCs/>
          <w:sz w:val="32"/>
          <w:szCs w:val="32"/>
        </w:rPr>
      </w:pPr>
      <w:r>
        <w:rPr>
          <w:rFonts w:hint="eastAsia" w:ascii="Times New Roman" w:hAnsi="Times New Roman" w:eastAsia="仿宋"/>
          <w:b/>
          <w:bCs/>
          <w:sz w:val="32"/>
          <w:szCs w:val="32"/>
          <w:lang w:val="en-US" w:eastAsia="zh-CN"/>
        </w:rPr>
        <w:t>11</w:t>
      </w:r>
      <w:r>
        <w:rPr>
          <w:rFonts w:hint="eastAsia" w:ascii="Times New Roman" w:hAnsi="Times New Roman" w:eastAsia="仿宋"/>
          <w:b/>
          <w:bCs/>
          <w:sz w:val="32"/>
          <w:szCs w:val="32"/>
        </w:rPr>
        <w:t>. 如何进行现场确认和缴费？</w:t>
      </w:r>
    </w:p>
    <w:p w14:paraId="1E9E49E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
          <w:sz w:val="32"/>
          <w:szCs w:val="32"/>
        </w:rPr>
      </w:pPr>
      <w:r>
        <w:rPr>
          <w:rFonts w:hint="eastAsia" w:ascii="Times New Roman" w:hAnsi="Times New Roman" w:eastAsia="仿宋"/>
          <w:sz w:val="32"/>
          <w:szCs w:val="32"/>
        </w:rPr>
        <w:t>答：现场确认和缴费均</w:t>
      </w:r>
      <w:r>
        <w:rPr>
          <w:rFonts w:hint="eastAsia" w:ascii="Times New Roman" w:hAnsi="Times New Roman" w:eastAsia="仿宋"/>
          <w:sz w:val="32"/>
          <w:szCs w:val="32"/>
          <w:lang w:val="en-US" w:eastAsia="zh-CN"/>
        </w:rPr>
        <w:t>由</w:t>
      </w:r>
      <w:r>
        <w:rPr>
          <w:rFonts w:hint="eastAsia" w:ascii="Times New Roman" w:hAnsi="Times New Roman" w:eastAsia="仿宋"/>
          <w:sz w:val="32"/>
          <w:szCs w:val="32"/>
        </w:rPr>
        <w:t>教师所在学校</w:t>
      </w:r>
      <w:r>
        <w:rPr>
          <w:rFonts w:hint="eastAsia" w:ascii="Times New Roman" w:hAnsi="Times New Roman" w:eastAsia="仿宋"/>
          <w:sz w:val="32"/>
          <w:szCs w:val="32"/>
          <w:lang w:val="en-US" w:eastAsia="zh-CN"/>
        </w:rPr>
        <w:t>安排</w:t>
      </w:r>
      <w:r>
        <w:rPr>
          <w:rFonts w:hint="eastAsia" w:ascii="Times New Roman" w:hAnsi="Times New Roman" w:eastAsia="仿宋"/>
          <w:sz w:val="32"/>
          <w:szCs w:val="32"/>
        </w:rPr>
        <w:t>进行。</w:t>
      </w:r>
      <w:r>
        <w:rPr>
          <w:rFonts w:hint="eastAsia" w:ascii="Times New Roman" w:hAnsi="Times New Roman" w:eastAsia="仿宋"/>
          <w:sz w:val="32"/>
          <w:szCs w:val="32"/>
          <w:lang w:eastAsia="zh-CN"/>
        </w:rPr>
        <w:t>202</w:t>
      </w:r>
      <w:r>
        <w:rPr>
          <w:rFonts w:hint="eastAsia" w:ascii="Times New Roman" w:hAnsi="Times New Roman" w:eastAsia="仿宋"/>
          <w:sz w:val="32"/>
          <w:szCs w:val="32"/>
          <w:lang w:val="en-US" w:eastAsia="zh-CN"/>
        </w:rPr>
        <w:t>6</w:t>
      </w:r>
      <w:r>
        <w:rPr>
          <w:rFonts w:hint="eastAsia" w:ascii="Times New Roman" w:hAnsi="Times New Roman" w:eastAsia="仿宋"/>
          <w:sz w:val="32"/>
          <w:szCs w:val="32"/>
          <w:lang w:eastAsia="zh-CN"/>
        </w:rPr>
        <w:t>年</w:t>
      </w:r>
      <w:r>
        <w:rPr>
          <w:rFonts w:hint="eastAsia" w:ascii="Times New Roman" w:hAnsi="Times New Roman" w:eastAsia="仿宋"/>
          <w:sz w:val="32"/>
          <w:szCs w:val="32"/>
        </w:rPr>
        <w:t>现场确认</w:t>
      </w:r>
      <w:r>
        <w:rPr>
          <w:rFonts w:hint="eastAsia" w:ascii="Times New Roman" w:hAnsi="Times New Roman" w:eastAsia="仿宋"/>
          <w:sz w:val="32"/>
          <w:szCs w:val="32"/>
          <w:lang w:val="en-US" w:eastAsia="zh-CN"/>
        </w:rPr>
        <w:t>截至</w:t>
      </w:r>
      <w:r>
        <w:rPr>
          <w:rFonts w:hint="eastAsia" w:ascii="Times New Roman" w:hAnsi="Times New Roman" w:eastAsia="仿宋"/>
          <w:sz w:val="32"/>
          <w:szCs w:val="32"/>
        </w:rPr>
        <w:t>时间为9月1日17:00。具体</w:t>
      </w:r>
      <w:r>
        <w:rPr>
          <w:rFonts w:hint="eastAsia" w:ascii="Times New Roman" w:hAnsi="Times New Roman" w:eastAsia="仿宋"/>
          <w:sz w:val="32"/>
          <w:szCs w:val="32"/>
          <w:lang w:val="en-US" w:eastAsia="zh-CN"/>
        </w:rPr>
        <w:t>时间地点由</w:t>
      </w:r>
      <w:r>
        <w:rPr>
          <w:rFonts w:hint="eastAsia" w:ascii="Times New Roman" w:hAnsi="Times New Roman" w:eastAsia="仿宋"/>
          <w:sz w:val="32"/>
          <w:szCs w:val="32"/>
        </w:rPr>
        <w:t>所在学校</w:t>
      </w:r>
      <w:r>
        <w:rPr>
          <w:rFonts w:hint="eastAsia" w:ascii="Times New Roman" w:hAnsi="Times New Roman" w:eastAsia="仿宋"/>
          <w:sz w:val="32"/>
          <w:szCs w:val="32"/>
          <w:lang w:val="en-US" w:eastAsia="zh-CN"/>
        </w:rPr>
        <w:t>安排</w:t>
      </w:r>
      <w:r>
        <w:rPr>
          <w:rFonts w:hint="eastAsia" w:ascii="Times New Roman" w:hAnsi="Times New Roman" w:eastAsia="仿宋"/>
          <w:sz w:val="32"/>
          <w:szCs w:val="32"/>
        </w:rPr>
        <w:t>。</w:t>
      </w:r>
    </w:p>
    <w:p w14:paraId="7678EA6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
          <w:sz w:val="32"/>
          <w:szCs w:val="32"/>
          <w:lang w:val="en-US" w:eastAsia="zh-CN"/>
        </w:rPr>
      </w:pPr>
      <w:r>
        <w:rPr>
          <w:rFonts w:hint="eastAsia" w:ascii="Times New Roman" w:hAnsi="Times New Roman" w:eastAsia="仿宋"/>
          <w:sz w:val="32"/>
          <w:szCs w:val="32"/>
          <w:lang w:val="en-US" w:eastAsia="zh-CN"/>
        </w:rPr>
        <w:t>建议各学校管理员在报名期间同步进行现场审核。</w:t>
      </w:r>
    </w:p>
    <w:p w14:paraId="51996E45">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
          <w:b/>
          <w:bCs/>
          <w:sz w:val="32"/>
          <w:szCs w:val="32"/>
          <w:lang w:val="en-US" w:eastAsia="zh-CN"/>
        </w:rPr>
      </w:pPr>
      <w:r>
        <w:rPr>
          <w:rFonts w:hint="default" w:ascii="Times New Roman" w:hAnsi="Times New Roman" w:eastAsia="仿宋"/>
          <w:b/>
          <w:bCs/>
          <w:sz w:val="32"/>
          <w:szCs w:val="32"/>
          <w:lang w:val="en-US" w:eastAsia="zh-CN"/>
        </w:rPr>
        <w:t>1</w:t>
      </w:r>
      <w:r>
        <w:rPr>
          <w:rFonts w:hint="eastAsia" w:ascii="Times New Roman" w:hAnsi="Times New Roman" w:eastAsia="仿宋"/>
          <w:b/>
          <w:bCs/>
          <w:sz w:val="32"/>
          <w:szCs w:val="32"/>
          <w:lang w:val="en-US" w:eastAsia="zh-CN"/>
        </w:rPr>
        <w:t>2</w:t>
      </w:r>
      <w:r>
        <w:rPr>
          <w:rFonts w:hint="default" w:ascii="Times New Roman" w:hAnsi="Times New Roman" w:eastAsia="仿宋"/>
          <w:b/>
          <w:bCs/>
          <w:sz w:val="32"/>
          <w:szCs w:val="32"/>
          <w:lang w:val="en-US" w:eastAsia="zh-CN"/>
        </w:rPr>
        <w:t>. 高校中的专职辅导员，应认定什么学科？</w:t>
      </w:r>
    </w:p>
    <w:p w14:paraId="761FC47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
          <w:sz w:val="32"/>
          <w:szCs w:val="32"/>
          <w:lang w:val="en-US" w:eastAsia="zh-CN"/>
        </w:rPr>
      </w:pPr>
      <w:r>
        <w:rPr>
          <w:rFonts w:hint="default" w:ascii="Times New Roman" w:hAnsi="Times New Roman" w:eastAsia="仿宋"/>
          <w:sz w:val="32"/>
          <w:szCs w:val="32"/>
          <w:lang w:val="en-US" w:eastAsia="zh-CN"/>
        </w:rPr>
        <w:t>答：按照《河北省高等学校教师资格认定办法》的相关规定，高等学校中的专职辅导员可以申请认定高等学校教师资格，任教学科须为思想政治教育类或就业指导类。</w:t>
      </w:r>
    </w:p>
    <w:p w14:paraId="2CFC5A2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
          <w:sz w:val="32"/>
          <w:szCs w:val="32"/>
          <w:lang w:val="en-US" w:eastAsia="zh-CN"/>
        </w:rPr>
      </w:pPr>
      <w:r>
        <w:rPr>
          <w:rFonts w:hint="default" w:ascii="Times New Roman" w:hAnsi="Times New Roman" w:eastAsia="仿宋"/>
          <w:sz w:val="32"/>
          <w:szCs w:val="32"/>
          <w:lang w:val="en-US" w:eastAsia="zh-CN"/>
        </w:rPr>
        <w:t>高校中的专职辅导员任教学科请选择：</w:t>
      </w:r>
    </w:p>
    <w:p w14:paraId="57D1431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
          <w:sz w:val="32"/>
          <w:szCs w:val="32"/>
          <w:lang w:val="en-US" w:eastAsia="zh-CN"/>
        </w:rPr>
      </w:pPr>
      <w:r>
        <w:rPr>
          <w:rFonts w:hint="default" w:ascii="Times New Roman" w:hAnsi="Times New Roman" w:eastAsia="仿宋"/>
          <w:sz w:val="32"/>
          <w:szCs w:val="32"/>
          <w:lang w:val="en-US" w:eastAsia="zh-CN"/>
        </w:rPr>
        <w:t>“030503_文科组*法学_政治学类_思想政治教育”</w:t>
      </w:r>
    </w:p>
    <w:p w14:paraId="052F9C1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
          <w:sz w:val="32"/>
          <w:szCs w:val="32"/>
          <w:lang w:val="en-US" w:eastAsia="zh-CN"/>
        </w:rPr>
      </w:pPr>
      <w:r>
        <w:rPr>
          <w:rFonts w:hint="default" w:ascii="Times New Roman" w:hAnsi="Times New Roman" w:eastAsia="仿宋"/>
          <w:sz w:val="32"/>
          <w:szCs w:val="32"/>
          <w:lang w:val="en-US" w:eastAsia="zh-CN"/>
        </w:rPr>
        <w:t>或者“040112A_文科组*教育学_教育学类_大学生职业规划与就业指导”。</w:t>
      </w:r>
    </w:p>
    <w:p w14:paraId="275235B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二、培训及学习阶段</w:t>
      </w:r>
    </w:p>
    <w:p w14:paraId="59E90BFD">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仿宋"/>
          <w:b/>
          <w:bCs/>
          <w:sz w:val="32"/>
          <w:szCs w:val="32"/>
          <w:lang w:val="en-US" w:eastAsia="zh-CN"/>
        </w:rPr>
      </w:pPr>
      <w:r>
        <w:rPr>
          <w:rFonts w:hint="eastAsia" w:ascii="Times New Roman" w:hAnsi="Times New Roman" w:eastAsia="仿宋"/>
          <w:b/>
          <w:bCs/>
          <w:sz w:val="32"/>
          <w:szCs w:val="32"/>
          <w:lang w:val="en-US" w:eastAsia="zh-CN"/>
        </w:rPr>
        <w:t>1. 除了四门必修课程学习，还有其他培训吗？</w:t>
      </w:r>
    </w:p>
    <w:p w14:paraId="4D80E71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 w:cs="Times New Roman"/>
          <w:b/>
          <w:bCs/>
          <w:sz w:val="32"/>
          <w:szCs w:val="32"/>
          <w:lang w:val="en-US" w:eastAsia="zh-CN"/>
        </w:rPr>
      </w:pPr>
      <w:r>
        <w:rPr>
          <w:rFonts w:hint="eastAsia" w:ascii="Times New Roman" w:hAnsi="Times New Roman" w:eastAsia="仿宋"/>
          <w:sz w:val="32"/>
          <w:szCs w:val="32"/>
          <w:lang w:val="en-US" w:eastAsia="zh-CN"/>
        </w:rPr>
        <w:t>答：</w:t>
      </w:r>
      <w:r>
        <w:rPr>
          <w:rFonts w:hint="eastAsia" w:ascii="Times New Roman" w:hAnsi="Times New Roman" w:eastAsia="仿宋" w:cs="Times New Roman"/>
          <w:sz w:val="32"/>
          <w:szCs w:val="32"/>
          <w:lang w:val="en-US" w:eastAsia="zh-CN"/>
        </w:rPr>
        <w:t>报名本年度岗前培训的教师，除了四门必修课程学习，还有</w:t>
      </w:r>
      <w:r>
        <w:rPr>
          <w:rFonts w:hint="eastAsia" w:ascii="Times New Roman" w:hAnsi="Times New Roman" w:eastAsia="仿宋"/>
          <w:sz w:val="32"/>
          <w:szCs w:val="32"/>
          <w:lang w:val="en-US" w:eastAsia="zh-CN"/>
        </w:rPr>
        <w:t>选修类课程学习，也可以参加省高师培训中心不定期举办的教学提升线上培训等其他培训活动。</w:t>
      </w:r>
    </w:p>
    <w:p w14:paraId="77985F64">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 w:cs="Times New Roman"/>
          <w:b/>
          <w:bCs/>
          <w:sz w:val="32"/>
          <w:szCs w:val="32"/>
          <w:lang w:val="en-US" w:eastAsia="zh-CN"/>
        </w:rPr>
      </w:pPr>
      <w:r>
        <w:rPr>
          <w:rFonts w:hint="eastAsia" w:ascii="Times New Roman" w:hAnsi="Times New Roman" w:eastAsia="仿宋" w:cs="Times New Roman"/>
          <w:b/>
          <w:bCs/>
          <w:sz w:val="32"/>
          <w:szCs w:val="32"/>
          <w:lang w:val="en-US" w:eastAsia="zh-CN"/>
        </w:rPr>
        <w:t>2. 除了在电脑端学习，报名系统是否支持移动端学习？</w:t>
      </w:r>
    </w:p>
    <w:p w14:paraId="3CF9107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答：支持。</w:t>
      </w:r>
    </w:p>
    <w:p w14:paraId="04C71A2C">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b/>
          <w:bCs/>
          <w:sz w:val="32"/>
          <w:szCs w:val="32"/>
          <w:lang w:val="en-US" w:eastAsia="zh-CN"/>
        </w:rPr>
        <w:t>必修类课程移动端学习方法</w:t>
      </w:r>
      <w:r>
        <w:rPr>
          <w:rFonts w:hint="eastAsia" w:ascii="Times New Roman" w:hAnsi="Times New Roman" w:eastAsia="仿宋" w:cs="Times New Roman"/>
          <w:sz w:val="32"/>
          <w:szCs w:val="32"/>
          <w:lang w:val="en-US" w:eastAsia="zh-CN"/>
        </w:rPr>
        <w:t>：</w:t>
      </w:r>
      <w:r>
        <w:rPr>
          <w:rFonts w:hint="eastAsia" w:ascii="仿宋" w:hAnsi="仿宋" w:eastAsia="仿宋" w:cs="仿宋"/>
          <w:color w:val="000000" w:themeColor="text1"/>
          <w:sz w:val="32"/>
          <w:szCs w:val="32"/>
          <w14:textFill>
            <w14:solidFill>
              <w14:schemeClr w14:val="tx1"/>
            </w14:solidFill>
          </w14:textFill>
        </w:rPr>
        <w:t>参训</w:t>
      </w:r>
      <w:r>
        <w:rPr>
          <w:rFonts w:hint="eastAsia" w:ascii="仿宋" w:hAnsi="仿宋" w:eastAsia="仿宋" w:cs="仿宋"/>
          <w:color w:val="000000" w:themeColor="text1"/>
          <w:sz w:val="32"/>
          <w:szCs w:val="32"/>
          <w:lang w:val="en-US" w:eastAsia="zh-CN"/>
          <w14:textFill>
            <w14:solidFill>
              <w14:schemeClr w14:val="tx1"/>
            </w14:solidFill>
          </w14:textFill>
        </w:rPr>
        <w:t>教师</w:t>
      </w:r>
      <w:r>
        <w:rPr>
          <w:rFonts w:hint="eastAsia" w:ascii="仿宋" w:hAnsi="仿宋" w:eastAsia="仿宋" w:cs="仿宋"/>
          <w:color w:val="000000" w:themeColor="text1"/>
          <w:sz w:val="32"/>
          <w:szCs w:val="32"/>
          <w14:textFill>
            <w14:solidFill>
              <w14:schemeClr w14:val="tx1"/>
            </w14:solidFill>
          </w14:textFill>
        </w:rPr>
        <w:t>登录报名网站，进入</w:t>
      </w:r>
      <w:r>
        <w:rPr>
          <w:rFonts w:hint="eastAsia" w:ascii="Times New Roman" w:hAnsi="Times New Roman" w:eastAsia="仿宋" w:cs="Times New Roman"/>
          <w:sz w:val="32"/>
          <w:szCs w:val="32"/>
          <w:lang w:val="en-US" w:eastAsia="zh-CN"/>
        </w:rPr>
        <w:t>“岗前培训——我的学习”，微信扫描下方二维码，“关注公众号”，绑定账号密码后进入学习中心，即可进行移动端培训学习。</w:t>
      </w:r>
    </w:p>
    <w:p w14:paraId="4F14275D">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b/>
          <w:bCs/>
          <w:sz w:val="32"/>
          <w:szCs w:val="32"/>
          <w:lang w:val="en-US" w:eastAsia="zh-CN"/>
        </w:rPr>
        <w:t>选修类课程移动端学习方法</w:t>
      </w:r>
      <w:r>
        <w:rPr>
          <w:rFonts w:hint="eastAsia" w:ascii="Times New Roman" w:hAnsi="Times New Roman" w:eastAsia="仿宋" w:cs="Times New Roman"/>
          <w:sz w:val="32"/>
          <w:szCs w:val="32"/>
          <w:lang w:val="en-US" w:eastAsia="zh-CN"/>
        </w:rPr>
        <w:t>：手机安装“学习通”app并登录个人账号（登录的手机号须为岗培报名系统注册的手机号），在“首页”选择进入“河北省高校教师培训管理服务平台（老师）”，进入“我的研修”页面，点击“2026年河北省高校教师岗前培训选修课”下方“去完成”（蓝色文字），即可添加课程进行学习。</w:t>
      </w:r>
    </w:p>
    <w:p w14:paraId="2BE49BC3">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仿宋" w:cs="Times New Roman"/>
          <w:b/>
          <w:bCs/>
          <w:sz w:val="32"/>
          <w:szCs w:val="32"/>
          <w:lang w:val="en-US" w:eastAsia="zh-CN"/>
        </w:rPr>
      </w:pPr>
      <w:r>
        <w:rPr>
          <w:rFonts w:hint="eastAsia" w:ascii="Times New Roman" w:hAnsi="Times New Roman" w:eastAsia="仿宋" w:cs="Times New Roman"/>
          <w:b/>
          <w:bCs/>
          <w:sz w:val="32"/>
          <w:szCs w:val="32"/>
          <w:lang w:val="en-US" w:eastAsia="zh-CN"/>
        </w:rPr>
        <w:t>3. 必修课程学时要求</w:t>
      </w:r>
    </w:p>
    <w:p w14:paraId="69A0A13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答：原则上，不要求参训教师刷课时。初次报名的教师须达到学时要求:《高等教育学》15学时、《高等教育心理学》15学时、《高校教师教育教学技能》5学时、《高校教师职业道德修养和高等教育法规》3学时。</w:t>
      </w:r>
    </w:p>
    <w:p w14:paraId="4937EA6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课程视频总时长远超过学时数，基本上完成70%的视频进度即达到要求。</w:t>
      </w:r>
    </w:p>
    <w:p w14:paraId="54FACC4A">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仿宋" w:cs="Times New Roman"/>
          <w:b/>
          <w:bCs/>
          <w:sz w:val="32"/>
          <w:szCs w:val="32"/>
          <w:lang w:val="en-US" w:eastAsia="zh-CN"/>
        </w:rPr>
      </w:pPr>
      <w:r>
        <w:rPr>
          <w:rFonts w:hint="eastAsia" w:ascii="Times New Roman" w:hAnsi="Times New Roman" w:eastAsia="仿宋" w:cs="Times New Roman"/>
          <w:b/>
          <w:bCs/>
          <w:sz w:val="32"/>
          <w:szCs w:val="32"/>
          <w:lang w:val="en-US" w:eastAsia="zh-CN"/>
        </w:rPr>
        <w:t>4. 课程教材和练习题</w:t>
      </w:r>
    </w:p>
    <w:p w14:paraId="6A4F81D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答：2026年必修类课程的电子教材不开放下载，仅供网页浏览。</w:t>
      </w:r>
    </w:p>
    <w:p w14:paraId="5C42D46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电子类教材和课程视频的开放时间为从报名成功至考试结束；《高等教育学》、《高等教育心理学》、《高校教师职业道德修养和高等教育法规》三门笔试科目设置了课程练习题，开放时间为2026年9月15日至考试结束。</w:t>
      </w:r>
    </w:p>
    <w:p w14:paraId="11962A2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课程练习题在对应课程下方的附加栏目中，题型与上机考试的一致：为客观题，含单选、多选和判断</w:t>
      </w:r>
      <w:r>
        <w:rPr>
          <w:rFonts w:hint="eastAsia" w:ascii="Times New Roman" w:hAnsi="Times New Roman" w:eastAsia="仿宋" w:cs="Times New Roman"/>
          <w:sz w:val="32"/>
          <w:szCs w:val="32"/>
          <w:lang w:val="en-US" w:eastAsia="zh-CN"/>
        </w:rPr>
        <w:t>，具体分值设定请查看报名通知。</w:t>
      </w:r>
    </w:p>
    <w:p w14:paraId="0437DF2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如果对课程练习题的答案有疑问，请点击“反馈”。收到后会及时向出题专家核实、确认后及时进行修订。</w:t>
      </w:r>
    </w:p>
    <w:p w14:paraId="16EB4ED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三、考试阶段</w:t>
      </w:r>
    </w:p>
    <w:p w14:paraId="4E1DFD1B">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
          <w:b/>
          <w:bCs/>
          <w:sz w:val="32"/>
          <w:szCs w:val="32"/>
          <w:lang w:val="en-US" w:eastAsia="zh-CN"/>
        </w:rPr>
      </w:pPr>
      <w:r>
        <w:rPr>
          <w:rFonts w:hint="eastAsia" w:ascii="Times New Roman" w:hAnsi="Times New Roman" w:eastAsia="仿宋"/>
          <w:b/>
          <w:bCs/>
          <w:sz w:val="32"/>
          <w:szCs w:val="32"/>
          <w:lang w:val="en-US" w:eastAsia="zh-CN"/>
        </w:rPr>
        <w:t>1</w:t>
      </w:r>
      <w:r>
        <w:rPr>
          <w:rFonts w:hint="eastAsia" w:ascii="Times New Roman" w:hAnsi="Times New Roman" w:eastAsia="仿宋"/>
          <w:b/>
          <w:bCs/>
          <w:sz w:val="32"/>
          <w:szCs w:val="32"/>
        </w:rPr>
        <w:t>. 报名时间</w:t>
      </w:r>
      <w:r>
        <w:rPr>
          <w:rFonts w:hint="eastAsia" w:ascii="Times New Roman" w:hAnsi="Times New Roman" w:eastAsia="仿宋"/>
          <w:b/>
          <w:bCs/>
          <w:sz w:val="32"/>
          <w:szCs w:val="32"/>
          <w:lang w:eastAsia="zh-CN"/>
        </w:rPr>
        <w:t>，</w:t>
      </w:r>
      <w:r>
        <w:rPr>
          <w:rFonts w:hint="eastAsia" w:ascii="Times New Roman" w:hAnsi="Times New Roman" w:eastAsia="仿宋"/>
          <w:b/>
          <w:bCs/>
          <w:sz w:val="32"/>
          <w:szCs w:val="32"/>
        </w:rPr>
        <w:t>准考证打印时间</w:t>
      </w:r>
      <w:r>
        <w:rPr>
          <w:rFonts w:hint="eastAsia" w:ascii="Times New Roman" w:hAnsi="Times New Roman" w:eastAsia="仿宋"/>
          <w:b/>
          <w:bCs/>
          <w:sz w:val="32"/>
          <w:szCs w:val="32"/>
          <w:lang w:eastAsia="zh-CN"/>
        </w:rPr>
        <w:t>，</w:t>
      </w:r>
      <w:r>
        <w:rPr>
          <w:rFonts w:hint="eastAsia" w:ascii="Times New Roman" w:hAnsi="Times New Roman" w:eastAsia="仿宋"/>
          <w:b/>
          <w:bCs/>
          <w:sz w:val="32"/>
          <w:szCs w:val="32"/>
          <w:lang w:val="en-US" w:eastAsia="zh-CN"/>
        </w:rPr>
        <w:t>考试时间</w:t>
      </w:r>
    </w:p>
    <w:p w14:paraId="7C6B172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
          <w:sz w:val="32"/>
          <w:szCs w:val="32"/>
          <w:lang w:eastAsia="zh-CN"/>
        </w:rPr>
      </w:pPr>
      <w:r>
        <w:rPr>
          <w:rFonts w:hint="eastAsia" w:ascii="Times New Roman" w:hAnsi="Times New Roman" w:eastAsia="仿宋"/>
          <w:sz w:val="32"/>
          <w:szCs w:val="32"/>
        </w:rPr>
        <w:t>报名时间：</w:t>
      </w:r>
      <w:r>
        <w:rPr>
          <w:rFonts w:hint="eastAsia" w:ascii="Times New Roman" w:hAnsi="Times New Roman" w:eastAsia="仿宋"/>
          <w:sz w:val="32"/>
          <w:szCs w:val="32"/>
          <w:lang w:eastAsia="zh-CN"/>
        </w:rPr>
        <w:t>202</w:t>
      </w:r>
      <w:r>
        <w:rPr>
          <w:rFonts w:hint="eastAsia" w:ascii="Times New Roman" w:hAnsi="Times New Roman" w:eastAsia="仿宋"/>
          <w:sz w:val="32"/>
          <w:szCs w:val="32"/>
          <w:lang w:val="en-US" w:eastAsia="zh-CN"/>
        </w:rPr>
        <w:t>6</w:t>
      </w:r>
      <w:r>
        <w:rPr>
          <w:rFonts w:hint="eastAsia" w:ascii="Times New Roman" w:hAnsi="Times New Roman" w:eastAsia="仿宋"/>
          <w:sz w:val="32"/>
          <w:szCs w:val="32"/>
          <w:lang w:eastAsia="zh-CN"/>
        </w:rPr>
        <w:t>年</w:t>
      </w:r>
      <w:r>
        <w:rPr>
          <w:rFonts w:hint="eastAsia" w:ascii="Times New Roman" w:hAnsi="Times New Roman" w:eastAsia="仿宋"/>
          <w:sz w:val="32"/>
          <w:szCs w:val="32"/>
        </w:rPr>
        <w:t>8月21日09:00—8月27日17:00</w:t>
      </w:r>
    </w:p>
    <w:p w14:paraId="3FFFB24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
          <w:sz w:val="32"/>
          <w:szCs w:val="32"/>
        </w:rPr>
      </w:pPr>
      <w:r>
        <w:rPr>
          <w:rFonts w:hint="eastAsia" w:ascii="Times New Roman" w:hAnsi="Times New Roman" w:eastAsia="仿宋"/>
          <w:sz w:val="32"/>
          <w:szCs w:val="32"/>
        </w:rPr>
        <w:t>面试、机考准考证打印时间：</w:t>
      </w:r>
      <w:r>
        <w:rPr>
          <w:rFonts w:hint="eastAsia" w:ascii="Times New Roman" w:hAnsi="Times New Roman" w:eastAsia="仿宋"/>
          <w:sz w:val="32"/>
          <w:szCs w:val="32"/>
          <w:lang w:eastAsia="zh-CN"/>
        </w:rPr>
        <w:t>202</w:t>
      </w:r>
      <w:r>
        <w:rPr>
          <w:rFonts w:hint="eastAsia" w:ascii="Times New Roman" w:hAnsi="Times New Roman" w:eastAsia="仿宋"/>
          <w:sz w:val="32"/>
          <w:szCs w:val="32"/>
          <w:lang w:val="en-US" w:eastAsia="zh-CN"/>
        </w:rPr>
        <w:t>6</w:t>
      </w:r>
      <w:r>
        <w:rPr>
          <w:rFonts w:hint="eastAsia" w:ascii="Times New Roman" w:hAnsi="Times New Roman" w:eastAsia="仿宋"/>
          <w:sz w:val="32"/>
          <w:szCs w:val="32"/>
          <w:lang w:eastAsia="zh-CN"/>
        </w:rPr>
        <w:t>年</w:t>
      </w:r>
      <w:r>
        <w:rPr>
          <w:rFonts w:hint="eastAsia" w:ascii="Times New Roman" w:hAnsi="Times New Roman" w:eastAsia="仿宋"/>
          <w:sz w:val="32"/>
          <w:szCs w:val="32"/>
        </w:rPr>
        <w:t>10月</w:t>
      </w:r>
      <w:r>
        <w:rPr>
          <w:rFonts w:hint="eastAsia" w:ascii="Times New Roman" w:hAnsi="Times New Roman" w:eastAsia="仿宋"/>
          <w:sz w:val="32"/>
          <w:szCs w:val="32"/>
          <w:lang w:val="en-US" w:eastAsia="zh-CN"/>
        </w:rPr>
        <w:t>12</w:t>
      </w:r>
      <w:r>
        <w:rPr>
          <w:rFonts w:hint="eastAsia" w:ascii="Times New Roman" w:hAnsi="Times New Roman" w:eastAsia="仿宋"/>
          <w:sz w:val="32"/>
          <w:szCs w:val="32"/>
        </w:rPr>
        <w:t>日09:00至考试开始。</w:t>
      </w:r>
    </w:p>
    <w:p w14:paraId="218F276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
          <w:sz w:val="32"/>
          <w:szCs w:val="32"/>
          <w:lang w:val="en-US" w:eastAsia="zh-CN"/>
        </w:rPr>
      </w:pPr>
      <w:r>
        <w:rPr>
          <w:rFonts w:hint="eastAsia" w:ascii="Times New Roman" w:hAnsi="Times New Roman" w:eastAsia="仿宋"/>
          <w:sz w:val="32"/>
          <w:szCs w:val="32"/>
          <w:lang w:val="en-US" w:eastAsia="zh-CN"/>
        </w:rPr>
        <w:t>教育教学技能测试（面试）时间拟定于10月17日（周六）或18日（周日）。机考拟定于10月19日开始，一周内结束。</w:t>
      </w:r>
    </w:p>
    <w:p w14:paraId="244DEB0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
          <w:sz w:val="32"/>
          <w:szCs w:val="32"/>
          <w:lang w:val="en-US" w:eastAsia="zh-CN"/>
        </w:rPr>
      </w:pPr>
      <w:r>
        <w:rPr>
          <w:rFonts w:hint="eastAsia" w:ascii="Times New Roman" w:hAnsi="Times New Roman" w:eastAsia="仿宋"/>
          <w:sz w:val="32"/>
          <w:szCs w:val="32"/>
          <w:lang w:val="en-US" w:eastAsia="zh-CN"/>
        </w:rPr>
        <w:t>各地市的考试由考点自行安排，具体考试时间、考场地址以准考证为准。</w:t>
      </w:r>
    </w:p>
    <w:p w14:paraId="432654D4">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仿宋"/>
          <w:b/>
          <w:bCs/>
          <w:sz w:val="32"/>
          <w:szCs w:val="32"/>
          <w:lang w:val="en-US" w:eastAsia="zh-CN"/>
        </w:rPr>
      </w:pPr>
      <w:r>
        <w:rPr>
          <w:rFonts w:hint="eastAsia" w:ascii="Times New Roman" w:hAnsi="Times New Roman" w:eastAsia="仿宋"/>
          <w:b/>
          <w:bCs/>
          <w:sz w:val="32"/>
          <w:szCs w:val="32"/>
          <w:lang w:val="en-US" w:eastAsia="zh-CN"/>
        </w:rPr>
        <w:t>2. 考试时间与个人生活、工作安排冲突，怎么办？</w:t>
      </w:r>
    </w:p>
    <w:p w14:paraId="6BC1918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
          <w:sz w:val="32"/>
          <w:szCs w:val="32"/>
          <w:lang w:val="en-US" w:eastAsia="zh-CN"/>
        </w:rPr>
      </w:pPr>
      <w:r>
        <w:rPr>
          <w:rFonts w:hint="eastAsia" w:ascii="Times New Roman" w:hAnsi="Times New Roman" w:eastAsia="仿宋"/>
          <w:sz w:val="32"/>
          <w:szCs w:val="32"/>
          <w:lang w:val="en-US" w:eastAsia="zh-CN"/>
        </w:rPr>
        <w:t>答：报名全部审核结束后，学校已将本校教师报名名单上报并已上缴相关费用。缴费成功后，不能取消报名或退费，同时不可再增补人员。</w:t>
      </w:r>
    </w:p>
    <w:p w14:paraId="1F81C7A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
          <w:sz w:val="32"/>
          <w:szCs w:val="32"/>
          <w:lang w:val="en-US" w:eastAsia="zh-CN"/>
        </w:rPr>
      </w:pPr>
      <w:r>
        <w:rPr>
          <w:rFonts w:hint="eastAsia" w:ascii="Times New Roman" w:hAnsi="Times New Roman" w:eastAsia="仿宋"/>
          <w:sz w:val="32"/>
          <w:szCs w:val="32"/>
          <w:lang w:val="en-US" w:eastAsia="zh-CN"/>
        </w:rPr>
        <w:t>请提前协调安排个人生活、工作事项，如结婚、生育、调课等。</w:t>
      </w:r>
    </w:p>
    <w:p w14:paraId="40B60E8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
          <w:sz w:val="32"/>
          <w:szCs w:val="32"/>
          <w:lang w:val="en-US" w:eastAsia="zh-CN"/>
        </w:rPr>
      </w:pPr>
      <w:r>
        <w:rPr>
          <w:rFonts w:hint="eastAsia" w:ascii="Times New Roman" w:hAnsi="Times New Roman" w:eastAsia="仿宋"/>
          <w:sz w:val="32"/>
          <w:szCs w:val="32"/>
          <w:lang w:val="en-US" w:eastAsia="zh-CN"/>
        </w:rPr>
        <w:t>请提前联系自己学校管理员，基本上考试前三周可以确定具体考试日期。</w:t>
      </w:r>
    </w:p>
    <w:p w14:paraId="52653207">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
          <w:b/>
          <w:bCs/>
          <w:sz w:val="32"/>
          <w:szCs w:val="32"/>
          <w:lang w:val="en-US" w:eastAsia="zh-CN"/>
        </w:rPr>
      </w:pPr>
      <w:r>
        <w:rPr>
          <w:rFonts w:hint="eastAsia" w:ascii="Times New Roman" w:hAnsi="Times New Roman" w:eastAsia="仿宋"/>
          <w:b/>
          <w:bCs/>
          <w:sz w:val="32"/>
          <w:szCs w:val="32"/>
          <w:lang w:val="en-US" w:eastAsia="zh-CN"/>
        </w:rPr>
        <w:t>3. 考点在哪里？</w:t>
      </w:r>
    </w:p>
    <w:p w14:paraId="61524F1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
          <w:sz w:val="32"/>
          <w:szCs w:val="32"/>
          <w:lang w:val="en-US" w:eastAsia="zh-CN"/>
        </w:rPr>
      </w:pPr>
      <w:r>
        <w:rPr>
          <w:rFonts w:hint="eastAsia" w:ascii="Times New Roman" w:hAnsi="Times New Roman" w:eastAsia="仿宋"/>
          <w:sz w:val="32"/>
          <w:szCs w:val="32"/>
          <w:lang w:val="en-US" w:eastAsia="zh-CN"/>
        </w:rPr>
        <w:t>答：请联系自己学校管理员。若是教学医院的医护人员，请查看自己报名时选的哪个高校。根据《报名通知》里高校所在地与考点设置，可以知道考点所在位置。</w:t>
      </w:r>
    </w:p>
    <w:p w14:paraId="0405BA25">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仿宋"/>
          <w:b/>
          <w:bCs/>
          <w:sz w:val="32"/>
          <w:szCs w:val="32"/>
          <w:lang w:val="en-US" w:eastAsia="zh-CN"/>
        </w:rPr>
      </w:pPr>
      <w:r>
        <w:rPr>
          <w:rFonts w:hint="eastAsia" w:ascii="Times New Roman" w:hAnsi="Times New Roman" w:eastAsia="仿宋"/>
          <w:b/>
          <w:bCs/>
          <w:sz w:val="32"/>
          <w:szCs w:val="32"/>
          <w:lang w:val="en-US" w:eastAsia="zh-CN"/>
        </w:rPr>
        <w:t>4. 考试相关说明</w:t>
      </w:r>
    </w:p>
    <w:p w14:paraId="67CFD6D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
          <w:sz w:val="32"/>
          <w:szCs w:val="32"/>
          <w:lang w:val="en-US" w:eastAsia="zh-CN"/>
        </w:rPr>
      </w:pPr>
      <w:r>
        <w:rPr>
          <w:rFonts w:hint="eastAsia" w:ascii="Times New Roman" w:hAnsi="Times New Roman" w:eastAsia="仿宋"/>
          <w:sz w:val="32"/>
          <w:szCs w:val="32"/>
          <w:lang w:val="en-US" w:eastAsia="zh-CN"/>
        </w:rPr>
        <w:t>（1）总基调是：持续优化考场环境，严肃考试纪律，既方便考生进行考试，也坚持原则。</w:t>
      </w:r>
    </w:p>
    <w:p w14:paraId="00F3DD4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
          <w:sz w:val="32"/>
          <w:szCs w:val="32"/>
          <w:lang w:val="en-US" w:eastAsia="zh-CN"/>
        </w:rPr>
      </w:pPr>
      <w:r>
        <w:rPr>
          <w:rFonts w:hint="eastAsia" w:ascii="Times New Roman" w:hAnsi="Times New Roman" w:eastAsia="仿宋"/>
          <w:sz w:val="32"/>
          <w:szCs w:val="32"/>
          <w:lang w:val="en-US" w:eastAsia="zh-CN"/>
        </w:rPr>
        <w:t>（2）今年将继续严查违纪、作弊情况。</w:t>
      </w:r>
    </w:p>
    <w:p w14:paraId="483CE95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
          <w:sz w:val="32"/>
          <w:szCs w:val="32"/>
          <w:lang w:val="en-US" w:eastAsia="zh-CN"/>
        </w:rPr>
      </w:pPr>
      <w:r>
        <w:rPr>
          <w:rFonts w:hint="eastAsia" w:ascii="Times New Roman" w:hAnsi="Times New Roman" w:eastAsia="仿宋"/>
          <w:sz w:val="32"/>
          <w:szCs w:val="32"/>
          <w:lang w:val="en-US" w:eastAsia="zh-CN"/>
        </w:rPr>
        <w:t>（3）个人身份证、准考证缺一不可，请务必保管好；如身份证丢失请提前补办。</w:t>
      </w:r>
    </w:p>
    <w:p w14:paraId="7CF2DD9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
          <w:sz w:val="32"/>
          <w:szCs w:val="32"/>
          <w:lang w:val="en-US" w:eastAsia="zh-CN"/>
        </w:rPr>
      </w:pPr>
      <w:r>
        <w:rPr>
          <w:rFonts w:hint="eastAsia" w:ascii="Times New Roman" w:hAnsi="Times New Roman" w:eastAsia="仿宋"/>
          <w:sz w:val="32"/>
          <w:szCs w:val="32"/>
          <w:lang w:val="en-US" w:eastAsia="zh-CN"/>
        </w:rPr>
        <w:t>（4）不公开考点工作人员的联系方式，如有问题请联系学校管理员。</w:t>
      </w:r>
    </w:p>
    <w:p w14:paraId="422BA65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
          <w:sz w:val="32"/>
          <w:szCs w:val="32"/>
          <w:lang w:val="en-US" w:eastAsia="zh-CN"/>
        </w:rPr>
      </w:pPr>
      <w:r>
        <w:rPr>
          <w:rFonts w:hint="eastAsia" w:ascii="Times New Roman" w:hAnsi="Times New Roman" w:eastAsia="仿宋"/>
          <w:sz w:val="32"/>
          <w:szCs w:val="32"/>
          <w:lang w:val="en-US" w:eastAsia="zh-CN"/>
        </w:rPr>
        <w:t>（5）考试题型、分值请查看《报名通知》文件，各科目的合格分值均是总分的60%以上。</w:t>
      </w:r>
    </w:p>
    <w:p w14:paraId="6B0CBA7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Times New Roman" w:hAnsi="Times New Roman" w:eastAsia="仿宋"/>
          <w:sz w:val="32"/>
          <w:szCs w:val="32"/>
          <w:lang w:val="en-US" w:eastAsia="zh-CN"/>
        </w:rPr>
        <w:t>（6）笔试（机考）</w:t>
      </w:r>
      <w:r>
        <w:rPr>
          <w:rFonts w:hint="eastAsia" w:ascii="仿宋_GB2312" w:hAnsi="仿宋_GB2312" w:eastAsia="仿宋_GB2312" w:cs="仿宋_GB2312"/>
          <w:color w:val="000000"/>
          <w:sz w:val="32"/>
          <w:szCs w:val="32"/>
        </w:rPr>
        <w:t>三门科目合在一场考试，各科考试时间为独立计时，倒计时结束由系统强制收卷；答完一科方可进行下一科的考试</w:t>
      </w:r>
      <w:r>
        <w:rPr>
          <w:rFonts w:hint="eastAsia" w:ascii="仿宋_GB2312" w:hAnsi="仿宋_GB2312" w:eastAsia="仿宋_GB2312" w:cs="仿宋_GB2312"/>
          <w:color w:val="000000"/>
          <w:sz w:val="32"/>
          <w:szCs w:val="32"/>
          <w:lang w:eastAsia="zh-CN"/>
        </w:rPr>
        <w:t>。</w:t>
      </w:r>
    </w:p>
    <w:p w14:paraId="4D1D0BB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面试：所携带教材须与</w:t>
      </w:r>
      <w:r>
        <w:rPr>
          <w:rFonts w:hint="eastAsia" w:ascii="仿宋_GB2312" w:hAnsi="仿宋_GB2312" w:eastAsia="仿宋_GB2312" w:cs="仿宋_GB2312"/>
          <w:b w:val="0"/>
          <w:bCs/>
          <w:sz w:val="32"/>
          <w:szCs w:val="32"/>
        </w:rPr>
        <w:t>提交至系统的教材一致</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考务人员核对面试准考证上教材信息与教材封面、扉页。面试时允许考生持备课纸和教材进行试讲和答辩。试讲+</w:t>
      </w:r>
      <w:r>
        <w:rPr>
          <w:rFonts w:hint="eastAsia" w:ascii="仿宋_GB2312" w:hAnsi="仿宋_GB2312" w:eastAsia="仿宋_GB2312" w:cs="仿宋_GB2312"/>
          <w:b w:val="0"/>
          <w:bCs/>
          <w:sz w:val="32"/>
          <w:szCs w:val="32"/>
        </w:rPr>
        <w:t>答辩</w:t>
      </w:r>
      <w:r>
        <w:rPr>
          <w:rFonts w:hint="eastAsia" w:ascii="仿宋_GB2312" w:hAnsi="仿宋_GB2312" w:eastAsia="仿宋_GB2312" w:cs="仿宋_GB2312"/>
          <w:b w:val="0"/>
          <w:bCs/>
          <w:sz w:val="32"/>
          <w:szCs w:val="32"/>
          <w:lang w:val="en-US" w:eastAsia="zh-CN"/>
        </w:rPr>
        <w:t>总时间不超过</w:t>
      </w:r>
      <w:r>
        <w:rPr>
          <w:rFonts w:hint="eastAsia" w:ascii="仿宋_GB2312" w:hAnsi="仿宋_GB2312" w:eastAsia="仿宋_GB2312" w:cs="仿宋_GB2312"/>
          <w:b w:val="0"/>
          <w:bCs/>
          <w:sz w:val="32"/>
          <w:szCs w:val="32"/>
        </w:rPr>
        <w:t>1</w:t>
      </w:r>
      <w:r>
        <w:rPr>
          <w:rFonts w:hint="eastAsia" w:ascii="仿宋_GB2312" w:hAnsi="仿宋_GB2312" w:eastAsia="仿宋_GB2312" w:cs="仿宋_GB2312"/>
          <w:b w:val="0"/>
          <w:bCs/>
          <w:sz w:val="32"/>
          <w:szCs w:val="32"/>
          <w:lang w:val="en-US" w:eastAsia="zh-CN"/>
        </w:rPr>
        <w:t>5</w:t>
      </w:r>
      <w:r>
        <w:rPr>
          <w:rFonts w:hint="eastAsia" w:ascii="仿宋_GB2312" w:hAnsi="仿宋_GB2312" w:eastAsia="仿宋_GB2312" w:cs="仿宋_GB2312"/>
          <w:b w:val="0"/>
          <w:bCs/>
          <w:sz w:val="32"/>
          <w:szCs w:val="32"/>
        </w:rPr>
        <w:t>分钟</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不限制必须讲课10分钟</w:t>
      </w:r>
      <w:r>
        <w:rPr>
          <w:rFonts w:hint="eastAsia" w:ascii="仿宋_GB2312" w:hAnsi="仿宋_GB2312" w:eastAsia="仿宋_GB2312" w:cs="仿宋_GB2312"/>
          <w:b w:val="0"/>
          <w:bCs/>
          <w:sz w:val="32"/>
          <w:szCs w:val="32"/>
          <w:lang w:eastAsia="zh-CN"/>
        </w:rPr>
        <w:t>。考生成绩由各分项得分加权累加而得（各分项权重由面试评分标准规定）。</w:t>
      </w:r>
    </w:p>
    <w:p w14:paraId="6D69958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四、教师资格认定阶段</w:t>
      </w:r>
    </w:p>
    <w:p w14:paraId="622EC18C">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仿宋"/>
          <w:b/>
          <w:bCs/>
          <w:sz w:val="32"/>
          <w:szCs w:val="32"/>
        </w:rPr>
      </w:pPr>
      <w:r>
        <w:rPr>
          <w:rFonts w:hint="eastAsia" w:ascii="Times New Roman" w:hAnsi="Times New Roman" w:eastAsia="仿宋"/>
          <w:b/>
          <w:bCs/>
          <w:sz w:val="32"/>
          <w:szCs w:val="32"/>
          <w:lang w:val="en-US" w:eastAsia="zh-CN"/>
        </w:rPr>
        <w:t xml:space="preserve">1. </w:t>
      </w:r>
      <w:r>
        <w:rPr>
          <w:rFonts w:hint="eastAsia" w:ascii="Times New Roman" w:hAnsi="Times New Roman" w:eastAsia="仿宋"/>
          <w:b/>
          <w:bCs/>
          <w:sz w:val="32"/>
          <w:szCs w:val="32"/>
        </w:rPr>
        <w:t>如何查询已考试通过的课程是否在有效期内？</w:t>
      </w:r>
    </w:p>
    <w:p w14:paraId="68572EC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 w:cs="Times New Roman"/>
          <w:sz w:val="32"/>
          <w:szCs w:val="32"/>
        </w:rPr>
      </w:pPr>
      <w:r>
        <w:rPr>
          <w:rFonts w:hint="eastAsia" w:ascii="Times New Roman" w:hAnsi="Times New Roman" w:eastAsia="仿宋"/>
          <w:sz w:val="32"/>
          <w:szCs w:val="32"/>
        </w:rPr>
        <w:t>答：学员可以登</w:t>
      </w:r>
      <w:r>
        <w:rPr>
          <w:rFonts w:hint="eastAsia" w:ascii="Times New Roman" w:hAnsi="Times New Roman" w:eastAsia="仿宋" w:cs="Times New Roman"/>
          <w:sz w:val="32"/>
          <w:szCs w:val="32"/>
        </w:rPr>
        <w:t>录“</w:t>
      </w:r>
      <w:r>
        <w:rPr>
          <w:rFonts w:hint="eastAsia" w:ascii="Times New Roman" w:hAnsi="Times New Roman" w:eastAsia="仿宋" w:cs="Times New Roman"/>
          <w:b/>
          <w:bCs/>
          <w:sz w:val="32"/>
          <w:szCs w:val="32"/>
          <w:lang w:eastAsia="zh-CN"/>
        </w:rPr>
        <w:t>河北省教师发展与资格认定事务中心</w:t>
      </w:r>
      <w:r>
        <w:rPr>
          <w:rFonts w:hint="eastAsia" w:ascii="Times New Roman" w:hAnsi="Times New Roman" w:eastAsia="仿宋" w:cs="Times New Roman"/>
          <w:sz w:val="32"/>
          <w:szCs w:val="32"/>
        </w:rPr>
        <w:t>”的网站（http://jszg.hee.gov.cn/），点击“成绩查询”进行查询。成绩查询网址为：http://jszgcjxx.hee.gov.cn/</w:t>
      </w:r>
      <w:r>
        <w:rPr>
          <w:rFonts w:hint="eastAsia" w:ascii="Times New Roman" w:hAnsi="Times New Roman" w:eastAsia="仿宋" w:cs="Times New Roman"/>
          <w:sz w:val="32"/>
          <w:szCs w:val="32"/>
          <w:lang w:eastAsia="zh-CN"/>
        </w:rPr>
        <w:t>（</w:t>
      </w:r>
      <w:r>
        <w:rPr>
          <w:rFonts w:hint="eastAsia" w:ascii="Times New Roman" w:hAnsi="Times New Roman" w:eastAsia="仿宋" w:cs="Times New Roman"/>
          <w:sz w:val="32"/>
          <w:szCs w:val="32"/>
          <w:lang w:val="en-US" w:eastAsia="zh-CN"/>
        </w:rPr>
        <w:t>如果网站不能打开，请确认“http”不是“https”，或更换浏览器或者在其他时间尝试</w:t>
      </w:r>
      <w:r>
        <w:rPr>
          <w:rFonts w:hint="eastAsia" w:ascii="Times New Roman" w:hAnsi="Times New Roman" w:eastAsia="仿宋" w:cs="Times New Roman"/>
          <w:sz w:val="32"/>
          <w:szCs w:val="32"/>
          <w:lang w:eastAsia="zh-CN"/>
        </w:rPr>
        <w:t>）</w:t>
      </w:r>
      <w:r>
        <w:rPr>
          <w:rFonts w:hint="eastAsia" w:ascii="Times New Roman" w:hAnsi="Times New Roman" w:eastAsia="仿宋" w:cs="Times New Roman"/>
          <w:sz w:val="32"/>
          <w:szCs w:val="32"/>
        </w:rPr>
        <w:t>。</w:t>
      </w:r>
    </w:p>
    <w:p w14:paraId="50FDAA2C">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
          <w:b/>
          <w:bCs/>
          <w:sz w:val="32"/>
          <w:szCs w:val="32"/>
          <w:lang w:val="en-US" w:eastAsia="zh-CN"/>
        </w:rPr>
      </w:pPr>
      <w:r>
        <w:rPr>
          <w:rFonts w:hint="eastAsia" w:ascii="Times New Roman" w:hAnsi="Times New Roman" w:eastAsia="仿宋"/>
          <w:b/>
          <w:bCs/>
          <w:sz w:val="32"/>
          <w:szCs w:val="32"/>
          <w:lang w:val="en-US" w:eastAsia="zh-CN"/>
        </w:rPr>
        <w:t>2</w:t>
      </w:r>
      <w:r>
        <w:rPr>
          <w:rFonts w:hint="eastAsia" w:ascii="Times New Roman" w:hAnsi="Times New Roman" w:eastAsia="仿宋"/>
          <w:b/>
          <w:bCs/>
          <w:sz w:val="32"/>
          <w:szCs w:val="32"/>
        </w:rPr>
        <w:t xml:space="preserve">. </w:t>
      </w:r>
      <w:r>
        <w:rPr>
          <w:rFonts w:hint="eastAsia" w:ascii="Times New Roman" w:hAnsi="Times New Roman" w:eastAsia="仿宋"/>
          <w:b/>
          <w:bCs/>
          <w:sz w:val="32"/>
          <w:szCs w:val="32"/>
          <w:lang w:val="en-US" w:eastAsia="zh-CN"/>
        </w:rPr>
        <w:t>四门必修类</w:t>
      </w:r>
      <w:r>
        <w:rPr>
          <w:rFonts w:hint="eastAsia" w:ascii="Times New Roman" w:hAnsi="Times New Roman" w:eastAsia="仿宋"/>
          <w:b/>
          <w:bCs/>
          <w:sz w:val="32"/>
          <w:szCs w:val="32"/>
        </w:rPr>
        <w:t>课程考核合格的有效期限</w:t>
      </w:r>
      <w:r>
        <w:rPr>
          <w:rFonts w:hint="eastAsia" w:ascii="Times New Roman" w:hAnsi="Times New Roman" w:eastAsia="仿宋"/>
          <w:b/>
          <w:bCs/>
          <w:sz w:val="32"/>
          <w:szCs w:val="32"/>
          <w:lang w:eastAsia="zh-CN"/>
        </w:rPr>
        <w:t>，</w:t>
      </w:r>
      <w:r>
        <w:rPr>
          <w:rFonts w:hint="eastAsia" w:ascii="Times New Roman" w:hAnsi="Times New Roman" w:eastAsia="仿宋"/>
          <w:b/>
          <w:bCs/>
          <w:sz w:val="32"/>
          <w:szCs w:val="32"/>
          <w:lang w:val="en-US" w:eastAsia="zh-CN"/>
        </w:rPr>
        <w:t>认定最晚期限。</w:t>
      </w:r>
    </w:p>
    <w:p w14:paraId="2D9022D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
          <w:sz w:val="32"/>
          <w:szCs w:val="32"/>
          <w:lang w:val="en-US" w:eastAsia="zh-CN"/>
        </w:rPr>
      </w:pPr>
      <w:r>
        <w:rPr>
          <w:rFonts w:hint="eastAsia" w:ascii="Times New Roman" w:hAnsi="Times New Roman" w:eastAsia="仿宋"/>
          <w:sz w:val="32"/>
          <w:szCs w:val="32"/>
        </w:rPr>
        <w:t>答：</w:t>
      </w:r>
      <w:r>
        <w:rPr>
          <w:rFonts w:hint="eastAsia" w:ascii="Times New Roman" w:hAnsi="Times New Roman" w:eastAsia="仿宋"/>
          <w:sz w:val="32"/>
          <w:szCs w:val="32"/>
          <w:lang w:val="en-US" w:eastAsia="zh-CN"/>
        </w:rPr>
        <w:t>考试通过的，在个人的成绩合格证明上有“申请教师资格有效期”和“培训课程成绩表—有效期”，两个不一致的以“申请教师资格有效期”为准——即教师资格证认定最晚期限。</w:t>
      </w:r>
    </w:p>
    <w:p w14:paraId="38ECABB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
          <w:sz w:val="32"/>
          <w:szCs w:val="32"/>
        </w:rPr>
      </w:pPr>
      <w:r>
        <w:rPr>
          <w:rFonts w:hint="eastAsia" w:ascii="Times New Roman" w:hAnsi="Times New Roman" w:eastAsia="仿宋"/>
          <w:sz w:val="32"/>
          <w:szCs w:val="32"/>
        </w:rPr>
        <w:t>岗前培训</w:t>
      </w:r>
      <w:r>
        <w:rPr>
          <w:rFonts w:hint="eastAsia" w:ascii="Times New Roman" w:hAnsi="Times New Roman" w:eastAsia="仿宋"/>
          <w:sz w:val="32"/>
          <w:szCs w:val="32"/>
          <w:lang w:val="en-US" w:eastAsia="zh-CN"/>
        </w:rPr>
        <w:t>四门必修类</w:t>
      </w:r>
      <w:r>
        <w:rPr>
          <w:rFonts w:hint="eastAsia" w:ascii="Times New Roman" w:hAnsi="Times New Roman" w:eastAsia="仿宋"/>
          <w:sz w:val="32"/>
          <w:szCs w:val="32"/>
        </w:rPr>
        <w:t>课程的考核成绩有效期与高校教师资格认定成绩有效期相同，期限为课程考核合格后三年内（含考核合格当年）。如某位教师在</w:t>
      </w:r>
      <w:r>
        <w:rPr>
          <w:rFonts w:hint="eastAsia" w:ascii="Times New Roman" w:hAnsi="Times New Roman" w:eastAsia="仿宋"/>
          <w:sz w:val="32"/>
          <w:szCs w:val="32"/>
          <w:lang w:eastAsia="zh-CN"/>
        </w:rPr>
        <w:t>2026年</w:t>
      </w:r>
      <w:r>
        <w:rPr>
          <w:rFonts w:hint="eastAsia" w:ascii="Times New Roman" w:hAnsi="Times New Roman" w:eastAsia="仿宋"/>
          <w:sz w:val="32"/>
          <w:szCs w:val="32"/>
        </w:rPr>
        <w:t>10月参加《高等教育学》考核并合格，那么该门课程的有效期是到202</w:t>
      </w:r>
      <w:r>
        <w:rPr>
          <w:rFonts w:hint="eastAsia" w:ascii="Times New Roman" w:hAnsi="Times New Roman" w:eastAsia="仿宋"/>
          <w:sz w:val="32"/>
          <w:szCs w:val="32"/>
          <w:lang w:val="en-US" w:eastAsia="zh-CN"/>
        </w:rPr>
        <w:t>8</w:t>
      </w:r>
      <w:r>
        <w:rPr>
          <w:rFonts w:hint="eastAsia" w:ascii="Times New Roman" w:hAnsi="Times New Roman" w:eastAsia="仿宋"/>
          <w:sz w:val="32"/>
          <w:szCs w:val="32"/>
        </w:rPr>
        <w:t>年12月31日。</w:t>
      </w:r>
    </w:p>
    <w:p w14:paraId="50277F28">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仿宋"/>
          <w:b/>
          <w:bCs/>
          <w:sz w:val="32"/>
          <w:szCs w:val="32"/>
        </w:rPr>
      </w:pPr>
      <w:r>
        <w:rPr>
          <w:rFonts w:hint="eastAsia" w:ascii="Times New Roman" w:hAnsi="Times New Roman" w:eastAsia="仿宋"/>
          <w:b/>
          <w:bCs/>
          <w:sz w:val="32"/>
          <w:szCs w:val="32"/>
          <w:lang w:val="en-US" w:eastAsia="zh-CN"/>
        </w:rPr>
        <w:t>3</w:t>
      </w:r>
      <w:r>
        <w:rPr>
          <w:rFonts w:hint="eastAsia" w:ascii="Times New Roman" w:hAnsi="Times New Roman" w:eastAsia="仿宋" w:cs="Times New Roman"/>
          <w:b/>
          <w:bCs/>
          <w:sz w:val="32"/>
          <w:szCs w:val="32"/>
          <w:lang w:val="en-US" w:eastAsia="zh-CN"/>
        </w:rPr>
        <w:t xml:space="preserve">. </w:t>
      </w:r>
      <w:r>
        <w:rPr>
          <w:rFonts w:hint="eastAsia" w:ascii="Times New Roman" w:hAnsi="Times New Roman" w:eastAsia="仿宋"/>
          <w:b/>
          <w:bCs/>
          <w:sz w:val="32"/>
          <w:szCs w:val="32"/>
        </w:rPr>
        <w:t>河北省高校</w:t>
      </w:r>
      <w:r>
        <w:rPr>
          <w:rFonts w:hint="eastAsia" w:ascii="Times New Roman" w:hAnsi="Times New Roman" w:eastAsia="仿宋"/>
          <w:b/>
          <w:bCs/>
          <w:sz w:val="32"/>
          <w:szCs w:val="32"/>
          <w:lang w:val="en-US" w:eastAsia="zh-CN"/>
        </w:rPr>
        <w:t>教师</w:t>
      </w:r>
      <w:r>
        <w:rPr>
          <w:rFonts w:hint="eastAsia" w:ascii="Times New Roman" w:hAnsi="Times New Roman" w:eastAsia="仿宋"/>
          <w:b/>
          <w:bCs/>
          <w:sz w:val="32"/>
          <w:szCs w:val="32"/>
        </w:rPr>
        <w:t>岗前培训</w:t>
      </w:r>
      <w:r>
        <w:rPr>
          <w:rFonts w:hint="eastAsia" w:ascii="Times New Roman" w:hAnsi="Times New Roman" w:eastAsia="仿宋"/>
          <w:b/>
          <w:bCs/>
          <w:sz w:val="32"/>
          <w:szCs w:val="32"/>
          <w:lang w:val="en-US" w:eastAsia="zh-CN"/>
        </w:rPr>
        <w:t>考核与</w:t>
      </w:r>
      <w:r>
        <w:rPr>
          <w:rFonts w:hint="eastAsia" w:ascii="Times New Roman" w:hAnsi="Times New Roman" w:eastAsia="仿宋"/>
          <w:b/>
          <w:bCs/>
          <w:sz w:val="32"/>
          <w:szCs w:val="32"/>
        </w:rPr>
        <w:t>高校教师资格证</w:t>
      </w:r>
      <w:r>
        <w:rPr>
          <w:rFonts w:hint="eastAsia" w:ascii="Times New Roman" w:hAnsi="Times New Roman" w:eastAsia="仿宋"/>
          <w:b/>
          <w:bCs/>
          <w:sz w:val="32"/>
          <w:szCs w:val="32"/>
          <w:lang w:val="en-US" w:eastAsia="zh-CN"/>
        </w:rPr>
        <w:t>考试</w:t>
      </w:r>
      <w:r>
        <w:rPr>
          <w:rFonts w:hint="eastAsia" w:ascii="Times New Roman" w:hAnsi="Times New Roman" w:eastAsia="仿宋"/>
          <w:b/>
          <w:bCs/>
          <w:sz w:val="32"/>
          <w:szCs w:val="32"/>
        </w:rPr>
        <w:t>有什么关系？</w:t>
      </w:r>
    </w:p>
    <w:p w14:paraId="436C009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
          <w:sz w:val="32"/>
          <w:szCs w:val="32"/>
        </w:rPr>
      </w:pPr>
      <w:r>
        <w:rPr>
          <w:rFonts w:hint="eastAsia" w:ascii="Times New Roman" w:hAnsi="Times New Roman" w:eastAsia="仿宋"/>
          <w:sz w:val="32"/>
          <w:szCs w:val="32"/>
        </w:rPr>
        <w:t>答：岗前培训全部必修类课程考核合格，由河北省教师</w:t>
      </w:r>
      <w:r>
        <w:rPr>
          <w:rFonts w:hint="eastAsia" w:ascii="Times New Roman" w:hAnsi="Times New Roman" w:eastAsia="仿宋"/>
          <w:sz w:val="32"/>
          <w:szCs w:val="32"/>
          <w:lang w:val="en-US" w:eastAsia="zh-CN"/>
        </w:rPr>
        <w:t>发展与</w:t>
      </w:r>
      <w:r>
        <w:rPr>
          <w:rFonts w:hint="eastAsia" w:ascii="Times New Roman" w:hAnsi="Times New Roman" w:eastAsia="仿宋"/>
          <w:sz w:val="32"/>
          <w:szCs w:val="32"/>
        </w:rPr>
        <w:t>资格认定事务中心和河北省高等学校师资培训中心颁发合格证明。参训人员可登录河北省教师发展与资格认定事务中心网站，点击成绩查询，打印合格证明。考核成绩作为我省高校教师资格认定、岗位聘用的必备条件之一。</w:t>
      </w:r>
    </w:p>
    <w:p w14:paraId="1DF96FED">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仿宋" w:cs="Times New Roman"/>
          <w:b/>
          <w:bCs/>
          <w:sz w:val="32"/>
          <w:szCs w:val="32"/>
          <w:lang w:val="en-US" w:eastAsia="zh-CN"/>
        </w:rPr>
      </w:pPr>
      <w:r>
        <w:rPr>
          <w:rFonts w:hint="eastAsia" w:ascii="Times New Roman" w:hAnsi="Times New Roman" w:eastAsia="仿宋"/>
          <w:b/>
          <w:bCs/>
          <w:sz w:val="32"/>
          <w:szCs w:val="32"/>
          <w:lang w:val="en-US" w:eastAsia="zh-CN"/>
        </w:rPr>
        <w:t xml:space="preserve">4. </w:t>
      </w:r>
      <w:r>
        <w:rPr>
          <w:rFonts w:hint="eastAsia" w:ascii="Times New Roman" w:hAnsi="Times New Roman" w:eastAsia="仿宋" w:cs="Times New Roman"/>
          <w:b/>
          <w:bCs/>
          <w:sz w:val="32"/>
          <w:szCs w:val="32"/>
          <w:lang w:val="en-US" w:eastAsia="zh-CN"/>
        </w:rPr>
        <w:t>什么时候进行高校教师资格认定？需要准备哪些材料？</w:t>
      </w:r>
    </w:p>
    <w:p w14:paraId="36DD1FF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
          <w:sz w:val="32"/>
          <w:szCs w:val="32"/>
          <w:lang w:val="en-US" w:eastAsia="zh-CN"/>
        </w:rPr>
      </w:pPr>
      <w:r>
        <w:rPr>
          <w:rFonts w:hint="eastAsia" w:ascii="Times New Roman" w:hAnsi="Times New Roman" w:eastAsia="仿宋" w:cs="Times New Roman"/>
          <w:sz w:val="32"/>
          <w:szCs w:val="32"/>
          <w:lang w:val="en-US" w:eastAsia="zh-CN"/>
        </w:rPr>
        <w:t>答：高校教师资格认定工作由</w:t>
      </w:r>
      <w:r>
        <w:rPr>
          <w:rFonts w:hint="eastAsia" w:ascii="Times New Roman" w:hAnsi="Times New Roman" w:eastAsia="仿宋" w:cs="Times New Roman"/>
          <w:b/>
          <w:bCs/>
          <w:sz w:val="32"/>
          <w:szCs w:val="32"/>
          <w:lang w:val="en-US" w:eastAsia="zh-CN"/>
        </w:rPr>
        <w:t>河北省教师发展与资格认定事务中心</w:t>
      </w:r>
      <w:r>
        <w:rPr>
          <w:rFonts w:hint="eastAsia" w:ascii="Times New Roman" w:hAnsi="Times New Roman" w:eastAsia="仿宋" w:cs="Times New Roman"/>
          <w:sz w:val="32"/>
          <w:szCs w:val="32"/>
          <w:lang w:val="en-US" w:eastAsia="zh-CN"/>
        </w:rPr>
        <w:t>负责（网址：</w:t>
      </w:r>
      <w:r>
        <w:rPr>
          <w:rFonts w:hint="eastAsia" w:ascii="Times New Roman" w:hAnsi="Times New Roman" w:eastAsia="仿宋" w:cs="Times New Roman"/>
          <w:sz w:val="32"/>
          <w:szCs w:val="32"/>
        </w:rPr>
        <w:t>http://jszg.hee.gov.cn/</w:t>
      </w:r>
      <w:r>
        <w:rPr>
          <w:rFonts w:hint="eastAsia" w:ascii="Times New Roman" w:hAnsi="Times New Roman" w:eastAsia="仿宋" w:cs="Times New Roman"/>
          <w:sz w:val="32"/>
          <w:szCs w:val="32"/>
          <w:lang w:val="en-US" w:eastAsia="zh-CN"/>
        </w:rPr>
        <w:t>）。具体事项可咨询本校管理员或者人事处老师，也可登录河北省教师发展与资格认定事务中心网站，点击“资讯动态”——“政策法规”，查阅《河北省高等学校教师资格认定办法》等相关文件。</w:t>
      </w:r>
    </w:p>
    <w:sectPr>
      <w:footerReference r:id="rId3" w:type="default"/>
      <w:pgSz w:w="11906" w:h="16838"/>
      <w:pgMar w:top="2098" w:right="1474" w:bottom="1984" w:left="1587" w:header="851" w:footer="1417"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F83155">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AE4AED">
                          <w:pPr>
                            <w:pStyle w:val="2"/>
                            <w:rPr>
                              <w:rFonts w:hint="eastAsia" w:ascii="宋体" w:hAnsi="宋体" w:eastAsia="宋体" w:cs="宋体"/>
                              <w:sz w:val="20"/>
                              <w:szCs w:val="28"/>
                            </w:rPr>
                          </w:pPr>
                          <w:r>
                            <w:rPr>
                              <w:rFonts w:hint="eastAsia" w:ascii="宋体" w:hAnsi="宋体" w:eastAsia="宋体" w:cs="宋体"/>
                              <w:sz w:val="20"/>
                              <w:szCs w:val="28"/>
                            </w:rPr>
                            <w:t xml:space="preserve">第 </w:t>
                          </w:r>
                          <w:r>
                            <w:rPr>
                              <w:rFonts w:hint="eastAsia" w:ascii="宋体" w:hAnsi="宋体" w:eastAsia="宋体" w:cs="宋体"/>
                              <w:sz w:val="20"/>
                              <w:szCs w:val="28"/>
                            </w:rPr>
                            <w:fldChar w:fldCharType="begin"/>
                          </w:r>
                          <w:r>
                            <w:rPr>
                              <w:rFonts w:hint="eastAsia" w:ascii="宋体" w:hAnsi="宋体" w:eastAsia="宋体" w:cs="宋体"/>
                              <w:sz w:val="20"/>
                              <w:szCs w:val="28"/>
                            </w:rPr>
                            <w:instrText xml:space="preserve"> PAGE  \* MERGEFORMAT </w:instrText>
                          </w:r>
                          <w:r>
                            <w:rPr>
                              <w:rFonts w:hint="eastAsia" w:ascii="宋体" w:hAnsi="宋体" w:eastAsia="宋体" w:cs="宋体"/>
                              <w:sz w:val="20"/>
                              <w:szCs w:val="28"/>
                            </w:rPr>
                            <w:fldChar w:fldCharType="separate"/>
                          </w:r>
                          <w:r>
                            <w:rPr>
                              <w:rFonts w:hint="eastAsia" w:ascii="宋体" w:hAnsi="宋体" w:eastAsia="宋体" w:cs="宋体"/>
                              <w:sz w:val="20"/>
                              <w:szCs w:val="28"/>
                            </w:rPr>
                            <w:t>1</w:t>
                          </w:r>
                          <w:r>
                            <w:rPr>
                              <w:rFonts w:hint="eastAsia" w:ascii="宋体" w:hAnsi="宋体" w:eastAsia="宋体" w:cs="宋体"/>
                              <w:sz w:val="20"/>
                              <w:szCs w:val="28"/>
                            </w:rPr>
                            <w:fldChar w:fldCharType="end"/>
                          </w:r>
                          <w:r>
                            <w:rPr>
                              <w:rFonts w:hint="eastAsia" w:ascii="宋体" w:hAnsi="宋体" w:eastAsia="宋体" w:cs="宋体"/>
                              <w:sz w:val="20"/>
                              <w:szCs w:val="28"/>
                            </w:rPr>
                            <w:t xml:space="preserve"> 页 共 </w:t>
                          </w:r>
                          <w:r>
                            <w:rPr>
                              <w:rFonts w:hint="eastAsia" w:ascii="宋体" w:hAnsi="宋体" w:eastAsia="宋体" w:cs="宋体"/>
                              <w:sz w:val="20"/>
                              <w:szCs w:val="28"/>
                            </w:rPr>
                            <w:fldChar w:fldCharType="begin"/>
                          </w:r>
                          <w:r>
                            <w:rPr>
                              <w:rFonts w:hint="eastAsia" w:ascii="宋体" w:hAnsi="宋体" w:eastAsia="宋体" w:cs="宋体"/>
                              <w:sz w:val="20"/>
                              <w:szCs w:val="28"/>
                            </w:rPr>
                            <w:instrText xml:space="preserve"> NUMPAGES  \* MERGEFORMAT </w:instrText>
                          </w:r>
                          <w:r>
                            <w:rPr>
                              <w:rFonts w:hint="eastAsia" w:ascii="宋体" w:hAnsi="宋体" w:eastAsia="宋体" w:cs="宋体"/>
                              <w:sz w:val="20"/>
                              <w:szCs w:val="28"/>
                            </w:rPr>
                            <w:fldChar w:fldCharType="separate"/>
                          </w:r>
                          <w:r>
                            <w:rPr>
                              <w:rFonts w:hint="eastAsia" w:ascii="宋体" w:hAnsi="宋体" w:eastAsia="宋体" w:cs="宋体"/>
                              <w:sz w:val="20"/>
                              <w:szCs w:val="28"/>
                            </w:rPr>
                            <w:t>10</w:t>
                          </w:r>
                          <w:r>
                            <w:rPr>
                              <w:rFonts w:hint="eastAsia" w:ascii="宋体" w:hAnsi="宋体" w:eastAsia="宋体" w:cs="宋体"/>
                              <w:sz w:val="20"/>
                              <w:szCs w:val="28"/>
                            </w:rPr>
                            <w:fldChar w:fldCharType="end"/>
                          </w:r>
                          <w:r>
                            <w:rPr>
                              <w:rFonts w:hint="eastAsia" w:ascii="宋体" w:hAnsi="宋体" w:eastAsia="宋体" w:cs="宋体"/>
                              <w:sz w:val="20"/>
                              <w:szCs w:val="28"/>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4AE4AED">
                    <w:pPr>
                      <w:pStyle w:val="2"/>
                      <w:rPr>
                        <w:rFonts w:hint="eastAsia" w:ascii="宋体" w:hAnsi="宋体" w:eastAsia="宋体" w:cs="宋体"/>
                        <w:sz w:val="20"/>
                        <w:szCs w:val="28"/>
                      </w:rPr>
                    </w:pPr>
                    <w:r>
                      <w:rPr>
                        <w:rFonts w:hint="eastAsia" w:ascii="宋体" w:hAnsi="宋体" w:eastAsia="宋体" w:cs="宋体"/>
                        <w:sz w:val="20"/>
                        <w:szCs w:val="28"/>
                      </w:rPr>
                      <w:t xml:space="preserve">第 </w:t>
                    </w:r>
                    <w:r>
                      <w:rPr>
                        <w:rFonts w:hint="eastAsia" w:ascii="宋体" w:hAnsi="宋体" w:eastAsia="宋体" w:cs="宋体"/>
                        <w:sz w:val="20"/>
                        <w:szCs w:val="28"/>
                      </w:rPr>
                      <w:fldChar w:fldCharType="begin"/>
                    </w:r>
                    <w:r>
                      <w:rPr>
                        <w:rFonts w:hint="eastAsia" w:ascii="宋体" w:hAnsi="宋体" w:eastAsia="宋体" w:cs="宋体"/>
                        <w:sz w:val="20"/>
                        <w:szCs w:val="28"/>
                      </w:rPr>
                      <w:instrText xml:space="preserve"> PAGE  \* MERGEFORMAT </w:instrText>
                    </w:r>
                    <w:r>
                      <w:rPr>
                        <w:rFonts w:hint="eastAsia" w:ascii="宋体" w:hAnsi="宋体" w:eastAsia="宋体" w:cs="宋体"/>
                        <w:sz w:val="20"/>
                        <w:szCs w:val="28"/>
                      </w:rPr>
                      <w:fldChar w:fldCharType="separate"/>
                    </w:r>
                    <w:r>
                      <w:rPr>
                        <w:rFonts w:hint="eastAsia" w:ascii="宋体" w:hAnsi="宋体" w:eastAsia="宋体" w:cs="宋体"/>
                        <w:sz w:val="20"/>
                        <w:szCs w:val="28"/>
                      </w:rPr>
                      <w:t>1</w:t>
                    </w:r>
                    <w:r>
                      <w:rPr>
                        <w:rFonts w:hint="eastAsia" w:ascii="宋体" w:hAnsi="宋体" w:eastAsia="宋体" w:cs="宋体"/>
                        <w:sz w:val="20"/>
                        <w:szCs w:val="28"/>
                      </w:rPr>
                      <w:fldChar w:fldCharType="end"/>
                    </w:r>
                    <w:r>
                      <w:rPr>
                        <w:rFonts w:hint="eastAsia" w:ascii="宋体" w:hAnsi="宋体" w:eastAsia="宋体" w:cs="宋体"/>
                        <w:sz w:val="20"/>
                        <w:szCs w:val="28"/>
                      </w:rPr>
                      <w:t xml:space="preserve"> 页 共 </w:t>
                    </w:r>
                    <w:r>
                      <w:rPr>
                        <w:rFonts w:hint="eastAsia" w:ascii="宋体" w:hAnsi="宋体" w:eastAsia="宋体" w:cs="宋体"/>
                        <w:sz w:val="20"/>
                        <w:szCs w:val="28"/>
                      </w:rPr>
                      <w:fldChar w:fldCharType="begin"/>
                    </w:r>
                    <w:r>
                      <w:rPr>
                        <w:rFonts w:hint="eastAsia" w:ascii="宋体" w:hAnsi="宋体" w:eastAsia="宋体" w:cs="宋体"/>
                        <w:sz w:val="20"/>
                        <w:szCs w:val="28"/>
                      </w:rPr>
                      <w:instrText xml:space="preserve"> NUMPAGES  \* MERGEFORMAT </w:instrText>
                    </w:r>
                    <w:r>
                      <w:rPr>
                        <w:rFonts w:hint="eastAsia" w:ascii="宋体" w:hAnsi="宋体" w:eastAsia="宋体" w:cs="宋体"/>
                        <w:sz w:val="20"/>
                        <w:szCs w:val="28"/>
                      </w:rPr>
                      <w:fldChar w:fldCharType="separate"/>
                    </w:r>
                    <w:r>
                      <w:rPr>
                        <w:rFonts w:hint="eastAsia" w:ascii="宋体" w:hAnsi="宋体" w:eastAsia="宋体" w:cs="宋体"/>
                        <w:sz w:val="20"/>
                        <w:szCs w:val="28"/>
                      </w:rPr>
                      <w:t>10</w:t>
                    </w:r>
                    <w:r>
                      <w:rPr>
                        <w:rFonts w:hint="eastAsia" w:ascii="宋体" w:hAnsi="宋体" w:eastAsia="宋体" w:cs="宋体"/>
                        <w:sz w:val="20"/>
                        <w:szCs w:val="28"/>
                      </w:rPr>
                      <w:fldChar w:fldCharType="end"/>
                    </w:r>
                    <w:r>
                      <w:rPr>
                        <w:rFonts w:hint="eastAsia" w:ascii="宋体" w:hAnsi="宋体" w:eastAsia="宋体" w:cs="宋体"/>
                        <w:sz w:val="20"/>
                        <w:szCs w:val="28"/>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FiMjUzN2Q4YzhiZWE3MGJjMmQ3NWQ3MmQ1ODUxZDkifQ=="/>
  </w:docVars>
  <w:rsids>
    <w:rsidRoot w:val="00DF3212"/>
    <w:rsid w:val="000B0C3F"/>
    <w:rsid w:val="000E3F0B"/>
    <w:rsid w:val="001D2E6C"/>
    <w:rsid w:val="003E76B7"/>
    <w:rsid w:val="00475A61"/>
    <w:rsid w:val="0052313B"/>
    <w:rsid w:val="005E1BDE"/>
    <w:rsid w:val="00682C57"/>
    <w:rsid w:val="0069699C"/>
    <w:rsid w:val="007E6551"/>
    <w:rsid w:val="00801EDC"/>
    <w:rsid w:val="00822F0D"/>
    <w:rsid w:val="008F3FFB"/>
    <w:rsid w:val="00A442F3"/>
    <w:rsid w:val="00BA0D19"/>
    <w:rsid w:val="00DF3212"/>
    <w:rsid w:val="00E51483"/>
    <w:rsid w:val="00E53844"/>
    <w:rsid w:val="00E7054A"/>
    <w:rsid w:val="00F24BDB"/>
    <w:rsid w:val="00FC2C60"/>
    <w:rsid w:val="029874E6"/>
    <w:rsid w:val="048C58C3"/>
    <w:rsid w:val="05D964F9"/>
    <w:rsid w:val="078F154B"/>
    <w:rsid w:val="07B13527"/>
    <w:rsid w:val="0B2D78D9"/>
    <w:rsid w:val="117C589C"/>
    <w:rsid w:val="11C256C9"/>
    <w:rsid w:val="15A044F0"/>
    <w:rsid w:val="168D490F"/>
    <w:rsid w:val="16AE5364"/>
    <w:rsid w:val="17FF6C4E"/>
    <w:rsid w:val="1825025B"/>
    <w:rsid w:val="184A187D"/>
    <w:rsid w:val="18892255"/>
    <w:rsid w:val="18B73BD6"/>
    <w:rsid w:val="19496906"/>
    <w:rsid w:val="19F527DA"/>
    <w:rsid w:val="1AFD5C8A"/>
    <w:rsid w:val="1D3D5AE3"/>
    <w:rsid w:val="20CA4461"/>
    <w:rsid w:val="220177B5"/>
    <w:rsid w:val="23666C52"/>
    <w:rsid w:val="241B3AFE"/>
    <w:rsid w:val="247A317D"/>
    <w:rsid w:val="25D91DF6"/>
    <w:rsid w:val="293B70D4"/>
    <w:rsid w:val="2A0A126D"/>
    <w:rsid w:val="32247BF7"/>
    <w:rsid w:val="32494D67"/>
    <w:rsid w:val="33051C49"/>
    <w:rsid w:val="34A93A46"/>
    <w:rsid w:val="399831D6"/>
    <w:rsid w:val="3B6067B2"/>
    <w:rsid w:val="3CD21EA6"/>
    <w:rsid w:val="3CF93C52"/>
    <w:rsid w:val="3FF90214"/>
    <w:rsid w:val="415B40F8"/>
    <w:rsid w:val="448C3FFA"/>
    <w:rsid w:val="472A7341"/>
    <w:rsid w:val="47A72666"/>
    <w:rsid w:val="481433FB"/>
    <w:rsid w:val="48CB11D8"/>
    <w:rsid w:val="4D2A598C"/>
    <w:rsid w:val="4EAB40A4"/>
    <w:rsid w:val="4EF877CB"/>
    <w:rsid w:val="51A728EA"/>
    <w:rsid w:val="52D14D12"/>
    <w:rsid w:val="541D4D7C"/>
    <w:rsid w:val="54E750E4"/>
    <w:rsid w:val="56364DD3"/>
    <w:rsid w:val="568F10CE"/>
    <w:rsid w:val="56F641CB"/>
    <w:rsid w:val="59373188"/>
    <w:rsid w:val="5A3C196F"/>
    <w:rsid w:val="5A8B4EF8"/>
    <w:rsid w:val="5D265F1F"/>
    <w:rsid w:val="5E03356B"/>
    <w:rsid w:val="5E1B28DA"/>
    <w:rsid w:val="5F0E0091"/>
    <w:rsid w:val="602C462D"/>
    <w:rsid w:val="629D660D"/>
    <w:rsid w:val="63211224"/>
    <w:rsid w:val="66B26172"/>
    <w:rsid w:val="691E243A"/>
    <w:rsid w:val="691E3104"/>
    <w:rsid w:val="6A4E2E0E"/>
    <w:rsid w:val="6A9875A1"/>
    <w:rsid w:val="6AAD10E7"/>
    <w:rsid w:val="6B796FB1"/>
    <w:rsid w:val="6C9A4AD8"/>
    <w:rsid w:val="6CDD67FC"/>
    <w:rsid w:val="7212673C"/>
    <w:rsid w:val="722D1D63"/>
    <w:rsid w:val="74EE4316"/>
    <w:rsid w:val="76510198"/>
    <w:rsid w:val="783B34E0"/>
    <w:rsid w:val="7B230141"/>
    <w:rsid w:val="7BA4601A"/>
    <w:rsid w:val="7C0A74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 w:type="character" w:styleId="8">
    <w:name w:val="Hyperlink"/>
    <w:qFormat/>
    <w:uiPriority w:val="0"/>
    <w:rPr>
      <w:color w:val="0000FF"/>
      <w:u w:val="single"/>
    </w:rPr>
  </w:style>
  <w:style w:type="paragraph" w:customStyle="1" w:styleId="9">
    <w:name w:val="p0"/>
    <w:basedOn w:val="1"/>
    <w:qFormat/>
    <w:uiPriority w:val="99"/>
    <w:pPr>
      <w:widowControl/>
    </w:pPr>
    <w:rPr>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4553</Words>
  <Characters>4760</Characters>
  <Lines>14</Lines>
  <Paragraphs>4</Paragraphs>
  <TotalTime>195</TotalTime>
  <ScaleCrop>false</ScaleCrop>
  <LinksUpToDate>false</LinksUpToDate>
  <CharactersWithSpaces>4784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2022-09-18T13:41:00Z</dcterms:created>
  <dc:creator>pc</dc:creator>
  <cp:lastModifiedBy>水无痕</cp:lastModifiedBy>
  <cp:lastPrinted>2022-05-27T06:34:00Z</cp:lastPrinted>
  <dcterms:modified xsi:type="dcterms:W3CDTF">2026-06-18T06:42:11Z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5361975F36B54D9DB221F6D44CDC54CE_13</vt:lpwstr>
  </property>
</Properties>
</file>